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138B" w14:textId="2F7DBF1D" w:rsidR="00755340" w:rsidRPr="0039588A" w:rsidRDefault="449AC506" w:rsidP="00B12FB5">
      <w:pPr>
        <w:pStyle w:val="Title"/>
        <w:jc w:val="left"/>
        <w:rPr>
          <w:sz w:val="44"/>
          <w:szCs w:val="44"/>
        </w:rPr>
      </w:pPr>
      <w:r w:rsidRPr="0039588A">
        <w:rPr>
          <w:sz w:val="44"/>
          <w:szCs w:val="44"/>
        </w:rPr>
        <w:t xml:space="preserve">The </w:t>
      </w:r>
      <w:r w:rsidR="00892500" w:rsidRPr="0039588A">
        <w:rPr>
          <w:sz w:val="44"/>
          <w:szCs w:val="44"/>
        </w:rPr>
        <w:t xml:space="preserve">Six-Step </w:t>
      </w:r>
      <w:r w:rsidR="00755340" w:rsidRPr="0039588A">
        <w:rPr>
          <w:sz w:val="44"/>
          <w:szCs w:val="44"/>
        </w:rPr>
        <w:t>Community Change Model</w:t>
      </w:r>
      <w:r w:rsidR="66F7D8F8" w:rsidRPr="0039588A">
        <w:rPr>
          <w:sz w:val="44"/>
          <w:szCs w:val="44"/>
        </w:rPr>
        <w:t xml:space="preserve"> Toolkit </w:t>
      </w:r>
    </w:p>
    <w:p w14:paraId="1041289C" w14:textId="77777777" w:rsidR="00A47B57" w:rsidRPr="005063CD" w:rsidRDefault="00A47B57" w:rsidP="00F46352">
      <w:pPr>
        <w:pStyle w:val="MSUESidebarText-CYI"/>
        <w:pBdr>
          <w:top w:val="single" w:sz="24" w:space="10" w:color="94AE4A" w:themeColor="accent1"/>
        </w:pBdr>
        <w:spacing w:before="0" w:after="0"/>
        <w:rPr>
          <w:sz w:val="16"/>
          <w:szCs w:val="16"/>
        </w:rPr>
      </w:pPr>
    </w:p>
    <w:p w14:paraId="1A8EC901" w14:textId="0B4AADB4" w:rsidR="00A56C7F" w:rsidRPr="0039588A" w:rsidRDefault="64253BD3" w:rsidP="005063CD">
      <w:pPr>
        <w:pStyle w:val="Heading1"/>
        <w:spacing w:before="0"/>
        <w:jc w:val="left"/>
        <w:rPr>
          <w:sz w:val="36"/>
          <w:szCs w:val="36"/>
        </w:rPr>
      </w:pPr>
      <w:r w:rsidRPr="0039588A">
        <w:rPr>
          <w:sz w:val="36"/>
          <w:szCs w:val="36"/>
        </w:rPr>
        <w:t>About</w:t>
      </w:r>
      <w:r w:rsidR="000A3A8B" w:rsidRPr="0039588A">
        <w:rPr>
          <w:sz w:val="36"/>
          <w:szCs w:val="36"/>
        </w:rPr>
        <w:t xml:space="preserve"> </w:t>
      </w:r>
      <w:r w:rsidR="00786C88" w:rsidRPr="0039588A">
        <w:rPr>
          <w:sz w:val="36"/>
          <w:szCs w:val="36"/>
        </w:rPr>
        <w:t>this Toolkit</w:t>
      </w:r>
    </w:p>
    <w:p w14:paraId="0C109F6C" w14:textId="77777777" w:rsidR="008A5B49" w:rsidRPr="00A504AB" w:rsidRDefault="008A5B49"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What is Community Change?</w:t>
      </w:r>
    </w:p>
    <w:p w14:paraId="501F09E2" w14:textId="77777777" w:rsidR="000D7C17" w:rsidRDefault="00007E3A" w:rsidP="008A5B49">
      <w:pPr>
        <w:spacing w:before="210" w:after="210" w:line="300" w:lineRule="auto"/>
        <w:rPr>
          <w:rFonts w:asciiTheme="minorHAnsi" w:hAnsiTheme="minorHAnsi"/>
        </w:rPr>
      </w:pPr>
      <w:r w:rsidRPr="00007E3A">
        <w:rPr>
          <w:rFonts w:asciiTheme="minorHAnsi" w:hAnsiTheme="minorHAnsi"/>
        </w:rPr>
        <w:t xml:space="preserve">Community change happens when people work together to identify shared challenges, build on local strengths, and improve the places where they live, learn, work, and play. </w:t>
      </w:r>
    </w:p>
    <w:p w14:paraId="5EDED56F" w14:textId="097970B6" w:rsidR="00007E3A" w:rsidRDefault="00007E3A" w:rsidP="008A5B49">
      <w:pPr>
        <w:spacing w:before="210" w:after="210" w:line="300" w:lineRule="auto"/>
        <w:rPr>
          <w:rFonts w:asciiTheme="minorHAnsi" w:hAnsiTheme="minorHAnsi"/>
        </w:rPr>
      </w:pPr>
      <w:r w:rsidRPr="00007E3A">
        <w:rPr>
          <w:rFonts w:asciiTheme="minorHAnsi" w:hAnsiTheme="minorHAnsi"/>
        </w:rPr>
        <w:t xml:space="preserve">While personal choices matter, they are shaped by the conditions and opportunities available. </w:t>
      </w:r>
      <w:r w:rsidR="000D7C17">
        <w:rPr>
          <w:rFonts w:asciiTheme="minorHAnsi" w:hAnsiTheme="minorHAnsi"/>
        </w:rPr>
        <w:t>C</w:t>
      </w:r>
      <w:r w:rsidRPr="00007E3A">
        <w:rPr>
          <w:rFonts w:asciiTheme="minorHAnsi" w:hAnsiTheme="minorHAnsi"/>
        </w:rPr>
        <w:t xml:space="preserve">ommunity change focuses on creating environments that make positive choices possible and accessible for everyone. It can take many forms, from improving food access to strengthening transportation, housing, or community spaces. </w:t>
      </w:r>
    </w:p>
    <w:p w14:paraId="156F48C1" w14:textId="6946DED1" w:rsidR="00007E3A" w:rsidRPr="00054198" w:rsidRDefault="00007E3A" w:rsidP="00A05F28">
      <w:pPr>
        <w:spacing w:before="210" w:after="360" w:line="300" w:lineRule="auto"/>
        <w:rPr>
          <w:rFonts w:asciiTheme="minorHAnsi" w:hAnsiTheme="minorHAnsi"/>
          <w:b/>
          <w:bCs/>
        </w:rPr>
      </w:pPr>
      <w:r w:rsidRPr="00054198">
        <w:rPr>
          <w:rFonts w:asciiTheme="minorHAnsi" w:hAnsiTheme="minorHAnsi"/>
          <w:b/>
          <w:bCs/>
        </w:rPr>
        <w:t>In this toolkit, we focus on changes that support access to healthy food and safe, welcoming opportunities for physical activity.</w:t>
      </w:r>
    </w:p>
    <w:p w14:paraId="79F50859" w14:textId="318CB0A0" w:rsidR="48239491" w:rsidRPr="00A504AB" w:rsidRDefault="00EA0509"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MSU Extension’s</w:t>
      </w:r>
      <w:r w:rsidR="48239491" w:rsidRPr="00A504AB">
        <w:rPr>
          <w:rStyle w:val="IntenseEmphasis"/>
          <w:b/>
          <w:bCs w:val="0"/>
          <w:caps/>
          <w:color w:val="FFFFFF" w:themeColor="background1"/>
          <w:spacing w:val="12"/>
        </w:rPr>
        <w:t xml:space="preserve"> </w:t>
      </w:r>
      <w:r w:rsidR="00075297" w:rsidRPr="00A504AB">
        <w:rPr>
          <w:rStyle w:val="IntenseEmphasis"/>
          <w:b/>
          <w:bCs w:val="0"/>
          <w:caps/>
          <w:color w:val="FFFFFF" w:themeColor="background1"/>
          <w:spacing w:val="12"/>
        </w:rPr>
        <w:t xml:space="preserve">Six-Step </w:t>
      </w:r>
      <w:r w:rsidR="48239491" w:rsidRPr="00A504AB">
        <w:rPr>
          <w:rStyle w:val="IntenseEmphasis"/>
          <w:b/>
          <w:bCs w:val="0"/>
          <w:caps/>
          <w:color w:val="FFFFFF" w:themeColor="background1"/>
          <w:spacing w:val="12"/>
        </w:rPr>
        <w:t>Community Change Model</w:t>
      </w:r>
    </w:p>
    <w:p w14:paraId="0CD091C0" w14:textId="321F09F6" w:rsidR="7C7E5BB9" w:rsidRDefault="00F32788" w:rsidP="019BC2B2">
      <w:pPr>
        <w:spacing w:before="210" w:after="210" w:line="300" w:lineRule="auto"/>
        <w:rPr>
          <w:rStyle w:val="StyleLatinBodyArial"/>
        </w:rPr>
      </w:pPr>
      <w:r>
        <w:rPr>
          <w:rStyle w:val="StyleLatinBodyArial"/>
        </w:rPr>
        <w:t>MSU Extension’s</w:t>
      </w:r>
      <w:r w:rsidR="7C7E5BB9" w:rsidRPr="019BC2B2">
        <w:rPr>
          <w:rStyle w:val="StyleLatinBodyArial"/>
        </w:rPr>
        <w:t xml:space="preserve"> </w:t>
      </w:r>
      <w:r w:rsidR="00075297" w:rsidRPr="019BC2B2">
        <w:rPr>
          <w:rStyle w:val="StyleLatinBodyArial"/>
        </w:rPr>
        <w:t xml:space="preserve">Six-Step </w:t>
      </w:r>
      <w:r w:rsidR="7C7E5BB9" w:rsidRPr="019BC2B2">
        <w:rPr>
          <w:rStyle w:val="StyleLatinBodyArial"/>
        </w:rPr>
        <w:t>Community Change</w:t>
      </w:r>
      <w:r w:rsidR="00C16DBF" w:rsidRPr="019BC2B2">
        <w:rPr>
          <w:rStyle w:val="StyleLatinBodyArial"/>
        </w:rPr>
        <w:t xml:space="preserve"> </w:t>
      </w:r>
      <w:r w:rsidR="7C7E5BB9" w:rsidRPr="019BC2B2">
        <w:rPr>
          <w:rStyle w:val="StyleLatinBodyArial"/>
        </w:rPr>
        <w:t>Model is a practical approach that helps people work together to</w:t>
      </w:r>
      <w:r w:rsidR="008C6436">
        <w:rPr>
          <w:rStyle w:val="StyleLatinBodyArial"/>
        </w:rPr>
        <w:t>w</w:t>
      </w:r>
      <w:r w:rsidR="00CE5CC2">
        <w:rPr>
          <w:rStyle w:val="StyleLatinBodyArial"/>
        </w:rPr>
        <w:t>a</w:t>
      </w:r>
      <w:r w:rsidR="008C6436">
        <w:rPr>
          <w:rStyle w:val="StyleLatinBodyArial"/>
        </w:rPr>
        <w:t xml:space="preserve">rd </w:t>
      </w:r>
      <w:r w:rsidR="004A3649">
        <w:rPr>
          <w:rStyle w:val="StyleLatinBodyArial"/>
        </w:rPr>
        <w:t xml:space="preserve">positive </w:t>
      </w:r>
      <w:r w:rsidR="008C6436">
        <w:rPr>
          <w:rStyle w:val="StyleLatinBodyArial"/>
        </w:rPr>
        <w:t>community chan</w:t>
      </w:r>
      <w:r w:rsidR="00CE5CC2">
        <w:rPr>
          <w:rStyle w:val="StyleLatinBodyArial"/>
        </w:rPr>
        <w:t>ge</w:t>
      </w:r>
      <w:r w:rsidR="7C7E5BB9" w:rsidRPr="019BC2B2">
        <w:rPr>
          <w:rStyle w:val="StyleLatinBodyArial"/>
        </w:rPr>
        <w:t xml:space="preserve">. </w:t>
      </w:r>
      <w:r w:rsidR="006630E7">
        <w:rPr>
          <w:rStyle w:val="StyleLatinBodyArial"/>
        </w:rPr>
        <w:t xml:space="preserve">The six steps </w:t>
      </w:r>
      <w:r w:rsidR="00186195" w:rsidRPr="00186195">
        <w:rPr>
          <w:rStyle w:val="StyleLatinBodyArial"/>
        </w:rPr>
        <w:t xml:space="preserve">guide users </w:t>
      </w:r>
      <w:r w:rsidR="00A364E4">
        <w:rPr>
          <w:rStyle w:val="StyleLatinBodyArial"/>
        </w:rPr>
        <w:t xml:space="preserve">to </w:t>
      </w:r>
      <w:r w:rsidR="00037C7A" w:rsidRPr="00037C7A">
        <w:rPr>
          <w:rStyle w:val="StyleLatinBodyArial"/>
        </w:rPr>
        <w:t>identify</w:t>
      </w:r>
      <w:r w:rsidR="00A364E4">
        <w:rPr>
          <w:rStyle w:val="StyleLatinBodyArial"/>
        </w:rPr>
        <w:t xml:space="preserve"> </w:t>
      </w:r>
      <w:r w:rsidR="00037C7A" w:rsidRPr="00037C7A">
        <w:rPr>
          <w:rStyle w:val="StyleLatinBodyArial"/>
        </w:rPr>
        <w:t xml:space="preserve">shared challenges, </w:t>
      </w:r>
      <w:r w:rsidR="000256F8">
        <w:rPr>
          <w:rStyle w:val="StyleLatinBodyArial"/>
        </w:rPr>
        <w:t xml:space="preserve">bring a team together, </w:t>
      </w:r>
      <w:r w:rsidR="0081039B" w:rsidRPr="00037C7A">
        <w:rPr>
          <w:rStyle w:val="StyleLatinBodyArial"/>
        </w:rPr>
        <w:t>build</w:t>
      </w:r>
      <w:r w:rsidR="00037C7A" w:rsidRPr="00037C7A">
        <w:rPr>
          <w:rStyle w:val="StyleLatinBodyArial"/>
        </w:rPr>
        <w:t xml:space="preserve"> </w:t>
      </w:r>
      <w:r w:rsidR="0081039B">
        <w:rPr>
          <w:rStyle w:val="StyleLatinBodyArial"/>
        </w:rPr>
        <w:t xml:space="preserve">upon </w:t>
      </w:r>
      <w:r w:rsidR="00037C7A" w:rsidRPr="00037C7A">
        <w:rPr>
          <w:rStyle w:val="StyleLatinBodyArial"/>
        </w:rPr>
        <w:t>local strengths</w:t>
      </w:r>
      <w:r w:rsidR="00BB45CE">
        <w:rPr>
          <w:rStyle w:val="StyleLatinBodyArial"/>
        </w:rPr>
        <w:t xml:space="preserve"> and reliable resources</w:t>
      </w:r>
      <w:r w:rsidR="00037C7A" w:rsidRPr="00037C7A">
        <w:rPr>
          <w:rStyle w:val="StyleLatinBodyArial"/>
        </w:rPr>
        <w:t>, tak</w:t>
      </w:r>
      <w:r w:rsidR="00A364E4">
        <w:rPr>
          <w:rStyle w:val="StyleLatinBodyArial"/>
        </w:rPr>
        <w:t>e</w:t>
      </w:r>
      <w:r w:rsidR="00037C7A" w:rsidRPr="00037C7A">
        <w:rPr>
          <w:rStyle w:val="StyleLatinBodyArial"/>
        </w:rPr>
        <w:t xml:space="preserve"> action, and sustain community change.</w:t>
      </w:r>
      <w:r w:rsidR="00037C7A">
        <w:rPr>
          <w:rStyle w:val="StyleLatinBodyArial"/>
        </w:rPr>
        <w:t xml:space="preserve"> </w:t>
      </w:r>
    </w:p>
    <w:p w14:paraId="4EF856C7" w14:textId="5CD90C28" w:rsidR="019BC2B2" w:rsidRDefault="6D456268" w:rsidP="00BA0E41">
      <w:pPr>
        <w:spacing w:before="210" w:after="210" w:line="300" w:lineRule="auto"/>
        <w:rPr>
          <w:rStyle w:val="StyleLatinBodyArial"/>
        </w:rPr>
      </w:pPr>
      <w:r w:rsidRPr="019BC2B2">
        <w:rPr>
          <w:rStyle w:val="StyleLatinBodyArial"/>
        </w:rPr>
        <w:t xml:space="preserve">Designed for parents, educators, childcare providers, residents, volunteers, local leaders, </w:t>
      </w:r>
      <w:r w:rsidR="00A12F8F">
        <w:rPr>
          <w:rStyle w:val="StyleLatinBodyArial"/>
        </w:rPr>
        <w:t xml:space="preserve">and others, </w:t>
      </w:r>
      <w:r w:rsidRPr="019BC2B2">
        <w:rPr>
          <w:rStyle w:val="StyleLatinBodyArial"/>
        </w:rPr>
        <w:t xml:space="preserve">the model emphasizes small, realistic changes that fit local capacity. By building </w:t>
      </w:r>
      <w:r w:rsidR="00E91C91">
        <w:rPr>
          <w:rStyle w:val="StyleLatinBodyArial"/>
        </w:rPr>
        <w:t>upon</w:t>
      </w:r>
      <w:r w:rsidRPr="019BC2B2">
        <w:rPr>
          <w:rStyle w:val="StyleLatinBodyArial"/>
        </w:rPr>
        <w:t xml:space="preserve"> existing strengths, these tools help save time, reduce the need for retraining, meet funding or quality requirements, and keep </w:t>
      </w:r>
      <w:r w:rsidR="00F953D1">
        <w:rPr>
          <w:rStyle w:val="StyleLatinBodyArial"/>
        </w:rPr>
        <w:t>positive</w:t>
      </w:r>
      <w:r w:rsidRPr="019BC2B2">
        <w:rPr>
          <w:rStyle w:val="StyleLatinBodyArial"/>
        </w:rPr>
        <w:t xml:space="preserve"> practices in place. Even modest steps can lead to lasting benefits for staff, families, and the broader community.</w:t>
      </w:r>
    </w:p>
    <w:p w14:paraId="0B187439" w14:textId="77777777" w:rsidR="003D5E15" w:rsidRDefault="003D5E15" w:rsidP="003D5E15">
      <w:pPr>
        <w:spacing w:after="0" w:line="300" w:lineRule="auto"/>
        <w:rPr>
          <w:rStyle w:val="StyleLatinBodyArial"/>
        </w:rPr>
      </w:pPr>
      <w:r w:rsidRPr="019BC2B2">
        <w:rPr>
          <w:rStyle w:val="StyleLatinBodyArial"/>
        </w:rPr>
        <w:t xml:space="preserve">This model was adapted from over 30-years of programming experience, developed resources, and vetted tools that once supported the MSU Extension SNAP-Ed program that ended in October 2025. </w:t>
      </w:r>
      <w:r>
        <w:rPr>
          <w:rStyle w:val="StyleLatinBodyArial"/>
        </w:rPr>
        <w:t>It</w:t>
      </w:r>
      <w:r w:rsidRPr="019BC2B2">
        <w:rPr>
          <w:rStyle w:val="StyleLatinBodyArial"/>
        </w:rPr>
        <w:t xml:space="preserve"> is grounded in several widely used, evidence</w:t>
      </w:r>
      <w:r>
        <w:noBreakHyphen/>
      </w:r>
      <w:r w:rsidRPr="019BC2B2">
        <w:rPr>
          <w:rStyle w:val="StyleLatinBodyArial"/>
        </w:rPr>
        <w:t xml:space="preserve">informed frameworks that support public health planning, systems change, and evaluation, helping ensure changes are thoughtful, effective, and sustainable. It is </w:t>
      </w:r>
      <w:r w:rsidRPr="019BC2B2">
        <w:rPr>
          <w:rStyle w:val="StyleLatinBodyArial"/>
        </w:rPr>
        <w:lastRenderedPageBreak/>
        <w:t>meant to continue providing guidance to communities as a stand-alone, self-guided tool</w:t>
      </w:r>
      <w:r>
        <w:rPr>
          <w:rStyle w:val="StyleLatinBodyArial"/>
        </w:rPr>
        <w:t>.</w:t>
      </w:r>
    </w:p>
    <w:p w14:paraId="513D11A8" w14:textId="77777777" w:rsidR="00FC3506" w:rsidRDefault="00AA1766" w:rsidP="00873D44">
      <w:pPr>
        <w:spacing w:before="210" w:after="210" w:line="300" w:lineRule="auto"/>
        <w:rPr>
          <w:rStyle w:val="StyleLatinBodyArial"/>
        </w:rPr>
      </w:pPr>
      <w:r>
        <w:rPr>
          <w:rStyle w:val="StyleLatinBodyArial"/>
        </w:rPr>
        <w:t xml:space="preserve">While the Six-Step Community Change </w:t>
      </w:r>
      <w:r w:rsidR="00E725CC">
        <w:rPr>
          <w:rStyle w:val="StyleLatinBodyArial"/>
        </w:rPr>
        <w:t>M</w:t>
      </w:r>
      <w:r>
        <w:rPr>
          <w:rStyle w:val="StyleLatinBodyArial"/>
        </w:rPr>
        <w:t xml:space="preserve">odel </w:t>
      </w:r>
      <w:r w:rsidR="00873D44">
        <w:rPr>
          <w:rStyle w:val="StyleLatinBodyArial"/>
        </w:rPr>
        <w:t xml:space="preserve">(see Figure 1) </w:t>
      </w:r>
      <w:r>
        <w:rPr>
          <w:rStyle w:val="StyleLatinBodyArial"/>
        </w:rPr>
        <w:t xml:space="preserve">can be applied to </w:t>
      </w:r>
      <w:r w:rsidR="000404FF" w:rsidRPr="000404FF">
        <w:rPr>
          <w:rStyle w:val="StyleLatinBodyArial"/>
        </w:rPr>
        <w:t>many types of community improvements, from downtown revitalization to arts, culture, and transportation projects</w:t>
      </w:r>
      <w:r>
        <w:rPr>
          <w:rStyle w:val="StyleLatinBodyArial"/>
        </w:rPr>
        <w:t>, this toolkit</w:t>
      </w:r>
      <w:r w:rsidR="00E725CC">
        <w:rPr>
          <w:rStyle w:val="StyleLatinBodyArial"/>
        </w:rPr>
        <w:t xml:space="preserve"> applies the model to </w:t>
      </w:r>
      <w:r w:rsidR="00246BB1">
        <w:rPr>
          <w:rStyle w:val="StyleLatinBodyArial"/>
        </w:rPr>
        <w:t>nutrition, physical activity, and community health</w:t>
      </w:r>
      <w:r w:rsidR="007246DA">
        <w:rPr>
          <w:rStyle w:val="StyleLatinBodyArial"/>
        </w:rPr>
        <w:t xml:space="preserve"> changes</w:t>
      </w:r>
      <w:r w:rsidR="000404FF" w:rsidRPr="000404FF">
        <w:rPr>
          <w:rStyle w:val="StyleLatinBodyArial"/>
        </w:rPr>
        <w:t>.</w:t>
      </w:r>
      <w:r w:rsidR="007246DA">
        <w:rPr>
          <w:rStyle w:val="StyleLatinBodyArial"/>
        </w:rPr>
        <w:t xml:space="preserve"> </w:t>
      </w:r>
      <w:r w:rsidR="00E91C91" w:rsidRPr="00E91C91">
        <w:rPr>
          <w:rStyle w:val="StyleLatinBodyArial"/>
        </w:rPr>
        <w:t xml:space="preserve">It includes real world examples and easy to use resources to </w:t>
      </w:r>
      <w:r w:rsidR="007246DA">
        <w:rPr>
          <w:rStyle w:val="StyleLatinBodyArial"/>
        </w:rPr>
        <w:t>make</w:t>
      </w:r>
      <w:r w:rsidR="0020464F">
        <w:rPr>
          <w:rStyle w:val="StyleLatinBodyArial"/>
        </w:rPr>
        <w:t xml:space="preserve"> everyday places healthier.</w:t>
      </w:r>
    </w:p>
    <w:p w14:paraId="1D1BCDC8" w14:textId="318B8A15" w:rsidR="00222F36" w:rsidRDefault="00A63CF7" w:rsidP="000B1008">
      <w:pPr>
        <w:spacing w:before="210" w:after="210" w:line="300" w:lineRule="auto"/>
        <w:jc w:val="center"/>
      </w:pPr>
      <w:r>
        <w:rPr>
          <w:noProof/>
        </w:rPr>
        <w:drawing>
          <wp:inline distT="0" distB="0" distL="0" distR="0" wp14:anchorId="0B536998" wp14:editId="792C0FD6">
            <wp:extent cx="5809551" cy="6120765"/>
            <wp:effectExtent l="19050" t="19050" r="20320" b="13335"/>
            <wp:docPr id="378335926" name="Picture 9" descr="Circular diagram illustrating a six-step community change model guiding champions to turn ideas into lasting action. Steps include Identify the Need (blue), Bring People Together (green), Explore What's Working (orange), Gather Resources (yellow), Make a Plan and Act (red), and Reflect and Share What You Learned (purple), each with corresponding icons and arranged clockwise around a centra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35926" name="Picture 9" descr="Circular diagram illustrating a six-step community change model guiding champions to turn ideas into lasting action. Steps include Identify the Need (blue), Bring People Together (green), Explore What's Working (orange), Gather Resources (yellow), Make a Plan and Act (red), and Reflect and Share What You Learned (purple), each with corresponding icons and arranged clockwise around a central title."/>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2"/>
                    <a:stretch>
                      <a:fillRect/>
                    </a:stretch>
                  </pic:blipFill>
                  <pic:spPr bwMode="auto">
                    <a:xfrm>
                      <a:off x="0" y="0"/>
                      <a:ext cx="5876401" cy="61911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72871" w14:textId="6AAF0120" w:rsidR="00FC3506" w:rsidRDefault="00873D44" w:rsidP="00B91540">
      <w:pPr>
        <w:spacing w:after="0" w:line="300" w:lineRule="auto"/>
      </w:pPr>
      <w:r>
        <w:t xml:space="preserve">Figure 1: </w:t>
      </w:r>
      <w:r w:rsidR="009F684D">
        <w:t xml:space="preserve">MSU Extension’s </w:t>
      </w:r>
      <w:r w:rsidR="00102F02">
        <w:t>Community Change</w:t>
      </w:r>
      <w:r w:rsidR="000B73CE">
        <w:t xml:space="preserve"> Six-Step Mode</w:t>
      </w:r>
      <w:r w:rsidR="000B73CE" w:rsidRPr="00711AA7">
        <w:t>l</w:t>
      </w:r>
      <w:r w:rsidR="00711AA7" w:rsidRPr="00711AA7">
        <w:t>.</w:t>
      </w:r>
    </w:p>
    <w:p w14:paraId="0E980EF4" w14:textId="31B5DED6" w:rsidR="004625AA" w:rsidRPr="00A504AB" w:rsidRDefault="004625AA"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lastRenderedPageBreak/>
        <w:t xml:space="preserve">The Role of Community Champions </w:t>
      </w:r>
    </w:p>
    <w:p w14:paraId="19DB54E7" w14:textId="135B247E" w:rsidR="00FC65B3" w:rsidRDefault="004625AA" w:rsidP="004625AA">
      <w:pPr>
        <w:spacing w:before="210" w:after="210" w:line="300" w:lineRule="auto"/>
        <w:rPr>
          <w:rStyle w:val="StyleLatinBodyArial"/>
          <w:szCs w:val="22"/>
        </w:rPr>
      </w:pPr>
      <w:r w:rsidRPr="019BC2B2">
        <w:rPr>
          <w:rStyle w:val="StyleLatinBodyArial"/>
          <w:szCs w:val="22"/>
        </w:rPr>
        <w:t xml:space="preserve">Community champions are trusted local individuals who help move ideas into action across the </w:t>
      </w:r>
      <w:r>
        <w:rPr>
          <w:rStyle w:val="StyleLatinBodyArial"/>
          <w:szCs w:val="22"/>
        </w:rPr>
        <w:t>S</w:t>
      </w:r>
      <w:r w:rsidRPr="019BC2B2">
        <w:rPr>
          <w:rStyle w:val="StyleLatinBodyArial"/>
          <w:szCs w:val="22"/>
        </w:rPr>
        <w:t>ix</w:t>
      </w:r>
      <w:r>
        <w:noBreakHyphen/>
      </w:r>
      <w:r>
        <w:rPr>
          <w:rStyle w:val="StyleLatinBodyArial"/>
          <w:szCs w:val="22"/>
        </w:rPr>
        <w:t>S</w:t>
      </w:r>
      <w:r w:rsidRPr="019BC2B2">
        <w:rPr>
          <w:rStyle w:val="StyleLatinBodyArial"/>
          <w:szCs w:val="22"/>
        </w:rPr>
        <w:t xml:space="preserve">tep Community Change Model. They play </w:t>
      </w:r>
      <w:r w:rsidR="00873D44">
        <w:rPr>
          <w:rStyle w:val="StyleLatinBodyArial"/>
          <w:szCs w:val="22"/>
        </w:rPr>
        <w:t>four</w:t>
      </w:r>
      <w:r w:rsidRPr="019BC2B2">
        <w:rPr>
          <w:rStyle w:val="StyleLatinBodyArial"/>
          <w:szCs w:val="22"/>
        </w:rPr>
        <w:t xml:space="preserve"> key role</w:t>
      </w:r>
      <w:r w:rsidR="00873D44">
        <w:rPr>
          <w:rStyle w:val="StyleLatinBodyArial"/>
          <w:szCs w:val="22"/>
        </w:rPr>
        <w:t>s</w:t>
      </w:r>
      <w:r w:rsidR="00FC65B3">
        <w:rPr>
          <w:rStyle w:val="StyleLatinBodyArial"/>
          <w:szCs w:val="22"/>
        </w:rPr>
        <w:t xml:space="preserve"> (see Figure 2)</w:t>
      </w:r>
      <w:r w:rsidR="00873D44">
        <w:rPr>
          <w:rStyle w:val="StyleLatinBodyArial"/>
          <w:szCs w:val="22"/>
        </w:rPr>
        <w:t>:</w:t>
      </w:r>
    </w:p>
    <w:p w14:paraId="00806EC1" w14:textId="59CE5194"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M</w:t>
      </w:r>
      <w:r w:rsidR="004625AA" w:rsidRPr="00FC65B3">
        <w:rPr>
          <w:rStyle w:val="StyleLatinBodyArial"/>
          <w:b/>
          <w:bCs/>
          <w:szCs w:val="22"/>
        </w:rPr>
        <w:t>obilizing</w:t>
      </w:r>
      <w:r w:rsidR="004625AA" w:rsidRPr="00FC65B3">
        <w:rPr>
          <w:rStyle w:val="StyleLatinBodyArial"/>
          <w:szCs w:val="22"/>
        </w:rPr>
        <w:t xml:space="preserve"> people to take initial steps</w:t>
      </w:r>
    </w:p>
    <w:p w14:paraId="6FC309B2" w14:textId="70D14C06"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C</w:t>
      </w:r>
      <w:r w:rsidR="004625AA" w:rsidRPr="00FC65B3">
        <w:rPr>
          <w:rStyle w:val="StyleLatinBodyArial"/>
          <w:b/>
          <w:bCs/>
          <w:szCs w:val="22"/>
        </w:rPr>
        <w:t>onnecting</w:t>
      </w:r>
      <w:r w:rsidR="004625AA" w:rsidRPr="00FC65B3">
        <w:rPr>
          <w:rStyle w:val="StyleLatinBodyArial"/>
          <w:szCs w:val="22"/>
        </w:rPr>
        <w:t xml:space="preserve"> partners and resources</w:t>
      </w:r>
    </w:p>
    <w:p w14:paraId="519BBB52" w14:textId="4D74B312"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S</w:t>
      </w:r>
      <w:r w:rsidR="004625AA" w:rsidRPr="00FC65B3">
        <w:rPr>
          <w:rStyle w:val="StyleLatinBodyArial"/>
          <w:b/>
          <w:bCs/>
          <w:szCs w:val="22"/>
        </w:rPr>
        <w:t>haping</w:t>
      </w:r>
      <w:r w:rsidR="004625AA" w:rsidRPr="00FC65B3">
        <w:rPr>
          <w:rStyle w:val="StyleLatinBodyArial"/>
          <w:szCs w:val="22"/>
        </w:rPr>
        <w:t xml:space="preserve"> practical, community</w:t>
      </w:r>
      <w:r w:rsidR="004625AA">
        <w:noBreakHyphen/>
      </w:r>
      <w:r w:rsidR="004625AA" w:rsidRPr="00FC65B3">
        <w:rPr>
          <w:rStyle w:val="StyleLatinBodyArial"/>
          <w:szCs w:val="22"/>
        </w:rPr>
        <w:t xml:space="preserve">driven solutions </w:t>
      </w:r>
    </w:p>
    <w:p w14:paraId="4328F57E" w14:textId="4602CE62"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S</w:t>
      </w:r>
      <w:r w:rsidR="004625AA" w:rsidRPr="00FC65B3">
        <w:rPr>
          <w:rStyle w:val="StyleLatinBodyArial"/>
          <w:b/>
          <w:bCs/>
          <w:szCs w:val="22"/>
        </w:rPr>
        <w:t>ustaining momentum</w:t>
      </w:r>
      <w:r w:rsidR="004625AA" w:rsidRPr="00FC65B3">
        <w:rPr>
          <w:rStyle w:val="StyleLatinBodyArial"/>
          <w:szCs w:val="22"/>
        </w:rPr>
        <w:t xml:space="preserve"> over time</w:t>
      </w:r>
    </w:p>
    <w:p w14:paraId="7A826FC4" w14:textId="5E6E2908" w:rsidR="004625AA" w:rsidRDefault="004625AA" w:rsidP="004625AA">
      <w:pPr>
        <w:spacing w:before="210" w:after="210" w:line="300" w:lineRule="auto"/>
        <w:rPr>
          <w:rStyle w:val="StyleLatinBodyArial"/>
          <w:szCs w:val="22"/>
        </w:rPr>
      </w:pPr>
      <w:r w:rsidRPr="019BC2B2">
        <w:rPr>
          <w:rStyle w:val="StyleLatinBodyArial"/>
          <w:szCs w:val="22"/>
        </w:rPr>
        <w:t>By encouraging small, doable actions and building strong relationships, champions help groups stay focused, adapt as needed, and carry changes forward in ways that reflect lived experience and local priorities.</w:t>
      </w:r>
    </w:p>
    <w:p w14:paraId="7906BD31" w14:textId="77777777" w:rsidR="004625AA" w:rsidRDefault="004625AA" w:rsidP="0027547A">
      <w:pPr>
        <w:spacing w:before="210" w:line="300" w:lineRule="auto"/>
        <w:rPr>
          <w:rStyle w:val="StyleLatinBodyArial"/>
        </w:rPr>
      </w:pPr>
      <w:r w:rsidRPr="00EE798E">
        <w:rPr>
          <w:rStyle w:val="StyleLatinBodyArial"/>
        </w:rPr>
        <w:t xml:space="preserve">Anyone can be a community champion. </w:t>
      </w:r>
      <w:r>
        <w:rPr>
          <w:rStyle w:val="StyleLatinBodyArial"/>
        </w:rPr>
        <w:t>They</w:t>
      </w:r>
      <w:r w:rsidRPr="00EE798E">
        <w:rPr>
          <w:rStyle w:val="StyleLatinBodyArial"/>
        </w:rPr>
        <w:t xml:space="preserve"> don’t need special training, a job title, or formal authority. Lived experience, care for </w:t>
      </w:r>
      <w:r>
        <w:rPr>
          <w:rStyle w:val="StyleLatinBodyArial"/>
        </w:rPr>
        <w:t xml:space="preserve">one’s </w:t>
      </w:r>
      <w:r w:rsidRPr="00EE798E">
        <w:rPr>
          <w:rStyle w:val="StyleLatinBodyArial"/>
        </w:rPr>
        <w:t>community, and a willingness to take action are the qualifications that matter most.</w:t>
      </w:r>
    </w:p>
    <w:p w14:paraId="1294FEE8" w14:textId="00D51AEF" w:rsidR="004625AA" w:rsidRPr="00DC56DA" w:rsidRDefault="0027547A" w:rsidP="000B1008">
      <w:r>
        <w:rPr>
          <w:noProof/>
        </w:rPr>
        <w:drawing>
          <wp:inline distT="0" distB="0" distL="0" distR="0" wp14:anchorId="0A76FB19" wp14:editId="708D5279">
            <wp:extent cx="6684587" cy="3975100"/>
            <wp:effectExtent l="0" t="0" r="0" b="6350"/>
            <wp:docPr id="947933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3160" name="Picture 9479331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0714" cy="3990637"/>
                    </a:xfrm>
                    <a:prstGeom prst="rect">
                      <a:avLst/>
                    </a:prstGeom>
                  </pic:spPr>
                </pic:pic>
              </a:graphicData>
            </a:graphic>
          </wp:inline>
        </w:drawing>
      </w:r>
    </w:p>
    <w:p w14:paraId="57E9580B" w14:textId="435E6FE5" w:rsidR="004625AA" w:rsidRDefault="00FC65B3" w:rsidP="0027547A">
      <w:pPr>
        <w:spacing w:line="276" w:lineRule="auto"/>
      </w:pPr>
      <w:r w:rsidRPr="00FC65B3">
        <w:t>Figure 2: The Four Community Champion Roles</w:t>
      </w:r>
      <w:r w:rsidR="00E824E6">
        <w:t>.</w:t>
      </w:r>
    </w:p>
    <w:p w14:paraId="319C7DAF" w14:textId="438536E9" w:rsidR="001D771E" w:rsidRPr="00A504AB" w:rsidRDefault="001D771E"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lastRenderedPageBreak/>
        <w:t>How to Use this toolkit</w:t>
      </w:r>
    </w:p>
    <w:p w14:paraId="4FF1AC8F" w14:textId="4BA66432" w:rsidR="009E02DB" w:rsidRDefault="009E02DB" w:rsidP="00864489">
      <w:pPr>
        <w:spacing w:before="210" w:after="210" w:line="300" w:lineRule="auto"/>
        <w:rPr>
          <w:rStyle w:val="StyleLatinBodyArial"/>
        </w:rPr>
      </w:pPr>
      <w:r w:rsidRPr="019BC2B2">
        <w:rPr>
          <w:rStyle w:val="StyleLatinBodyArial"/>
        </w:rPr>
        <w:t>Th</w:t>
      </w:r>
      <w:r>
        <w:rPr>
          <w:rStyle w:val="StyleLatinBodyArial"/>
        </w:rPr>
        <w:t>is</w:t>
      </w:r>
      <w:r w:rsidRPr="019BC2B2">
        <w:rPr>
          <w:rStyle w:val="StyleLatinBodyArial"/>
        </w:rPr>
        <w:t xml:space="preserve"> Six-Step Community Change Model </w:t>
      </w:r>
      <w:r w:rsidR="00AC7710">
        <w:rPr>
          <w:rStyle w:val="StyleLatinBodyArial"/>
        </w:rPr>
        <w:t xml:space="preserve">Toolkit was </w:t>
      </w:r>
      <w:r w:rsidR="000C78FF">
        <w:rPr>
          <w:rStyle w:val="StyleLatinBodyArial"/>
        </w:rPr>
        <w:t>created</w:t>
      </w:r>
      <w:r w:rsidR="00AC7710">
        <w:rPr>
          <w:rStyle w:val="StyleLatinBodyArial"/>
        </w:rPr>
        <w:t xml:space="preserve"> to be used in conjunction with </w:t>
      </w:r>
      <w:r w:rsidR="00B6455C" w:rsidRPr="00197348">
        <w:rPr>
          <w:rFonts w:asciiTheme="minorHAnsi" w:hAnsiTheme="minorHAnsi"/>
        </w:rPr>
        <w:t xml:space="preserve">MSU Extension’s </w:t>
      </w:r>
      <w:r w:rsidR="00B6455C" w:rsidRPr="00197348">
        <w:rPr>
          <w:rFonts w:asciiTheme="minorHAnsi" w:hAnsiTheme="minorHAnsi"/>
          <w:b/>
          <w:bCs/>
        </w:rPr>
        <w:t>Community Change Hub</w:t>
      </w:r>
      <w:r w:rsidR="00B6455C">
        <w:rPr>
          <w:rStyle w:val="StyleLatinBodyArial"/>
        </w:rPr>
        <w:t>,</w:t>
      </w:r>
      <w:r w:rsidR="001A30AE">
        <w:rPr>
          <w:rStyle w:val="StyleLatinBodyArial"/>
        </w:rPr>
        <w:t xml:space="preserve"> </w:t>
      </w:r>
      <w:r w:rsidR="001A30AE" w:rsidRPr="001A30AE">
        <w:rPr>
          <w:rStyle w:val="StyleLatinBodyArial"/>
        </w:rPr>
        <w:t xml:space="preserve">a self-guided, virtual toolkit designed to help support healthier </w:t>
      </w:r>
      <w:r w:rsidR="00F75BCC">
        <w:rPr>
          <w:rStyle w:val="StyleLatinBodyArial"/>
        </w:rPr>
        <w:t xml:space="preserve">community </w:t>
      </w:r>
      <w:r w:rsidR="001A30AE" w:rsidRPr="001A30AE">
        <w:rPr>
          <w:rStyle w:val="StyleLatinBodyArial"/>
        </w:rPr>
        <w:t>environments.</w:t>
      </w:r>
    </w:p>
    <w:p w14:paraId="54C23C8F" w14:textId="03CA2B2E" w:rsidR="005C6659" w:rsidRDefault="005C6659" w:rsidP="009E02DB">
      <w:pPr>
        <w:spacing w:before="210" w:after="210" w:line="300" w:lineRule="auto"/>
        <w:rPr>
          <w:rStyle w:val="StyleLatinBodyArial"/>
        </w:rPr>
      </w:pPr>
      <w:r w:rsidRPr="005C6659">
        <w:rPr>
          <w:rStyle w:val="StyleLatinBodyArial"/>
        </w:rPr>
        <w:t xml:space="preserve">The Community Change Hub uses a </w:t>
      </w:r>
      <w:r w:rsidR="002333B9">
        <w:rPr>
          <w:rStyle w:val="StyleLatinBodyArial"/>
        </w:rPr>
        <w:t>five</w:t>
      </w:r>
      <w:r w:rsidRPr="005C6659">
        <w:rPr>
          <w:rStyle w:val="StyleLatinBodyArial"/>
        </w:rPr>
        <w:t xml:space="preserve">-site framework (collectively called "the Hub") to organize content and guide </w:t>
      </w:r>
      <w:r w:rsidR="00983BF7">
        <w:rPr>
          <w:rStyle w:val="StyleLatinBodyArial"/>
        </w:rPr>
        <w:t>the user</w:t>
      </w:r>
      <w:r w:rsidRPr="005C6659">
        <w:rPr>
          <w:rStyle w:val="StyleLatinBodyArial"/>
        </w:rPr>
        <w:t xml:space="preserve"> experience. </w:t>
      </w:r>
      <w:r w:rsidR="00983BF7">
        <w:rPr>
          <w:rStyle w:val="StyleLatinBodyArial"/>
        </w:rPr>
        <w:t>Users</w:t>
      </w:r>
      <w:r w:rsidRPr="005C6659">
        <w:rPr>
          <w:rStyle w:val="StyleLatinBodyArial"/>
        </w:rPr>
        <w:t xml:space="preserve"> can move between sites based on </w:t>
      </w:r>
      <w:r w:rsidR="00983BF7">
        <w:rPr>
          <w:rStyle w:val="StyleLatinBodyArial"/>
        </w:rPr>
        <w:t>their</w:t>
      </w:r>
      <w:r w:rsidRPr="005C6659">
        <w:rPr>
          <w:rStyle w:val="StyleLatinBodyArial"/>
        </w:rPr>
        <w:t xml:space="preserve"> needs, using the Hub as a flexible, self-paced system rather than a linear course.</w:t>
      </w:r>
    </w:p>
    <w:p w14:paraId="729DD0D1" w14:textId="322A7DC3" w:rsidR="00983BF7" w:rsidRPr="00510BF2" w:rsidRDefault="00754268" w:rsidP="009E02DB">
      <w:pPr>
        <w:spacing w:before="210" w:after="210" w:line="300" w:lineRule="auto"/>
        <w:rPr>
          <w:rStyle w:val="StyleLatinBodyArial"/>
          <w:b/>
          <w:bCs/>
        </w:rPr>
      </w:pPr>
      <w:r w:rsidRPr="00510BF2">
        <w:rPr>
          <w:rStyle w:val="StyleLatinBodyArial"/>
          <w:b/>
          <w:bCs/>
        </w:rPr>
        <w:t>The five Hub</w:t>
      </w:r>
      <w:r w:rsidR="00EB4DC5" w:rsidRPr="00510BF2">
        <w:rPr>
          <w:rStyle w:val="StyleLatinBodyArial"/>
          <w:b/>
          <w:bCs/>
        </w:rPr>
        <w:t xml:space="preserve"> </w:t>
      </w:r>
      <w:r w:rsidRPr="00510BF2">
        <w:rPr>
          <w:rStyle w:val="StyleLatinBodyArial"/>
          <w:b/>
          <w:bCs/>
        </w:rPr>
        <w:t>sites</w:t>
      </w:r>
      <w:r w:rsidR="00EB4DC5" w:rsidRPr="00510BF2">
        <w:rPr>
          <w:rStyle w:val="StyleLatinBodyArial"/>
          <w:b/>
          <w:bCs/>
        </w:rPr>
        <w:t xml:space="preserve"> are:</w:t>
      </w:r>
    </w:p>
    <w:p w14:paraId="3E8B525E" w14:textId="1174C263"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Community Change Hub</w:t>
      </w:r>
      <w:r w:rsidRPr="00EB4DC5">
        <w:rPr>
          <w:rFonts w:asciiTheme="minorHAnsi" w:hAnsiTheme="minorHAnsi"/>
          <w:b/>
          <w:bCs/>
        </w:rPr>
        <w:t>: </w:t>
      </w:r>
      <w:r w:rsidR="002110A2">
        <w:rPr>
          <w:rFonts w:asciiTheme="minorHAnsi" w:hAnsiTheme="minorHAnsi"/>
        </w:rPr>
        <w:t>Introduces</w:t>
      </w:r>
      <w:r w:rsidRPr="00EB4DC5">
        <w:rPr>
          <w:rFonts w:asciiTheme="minorHAnsi" w:hAnsiTheme="minorHAnsi"/>
        </w:rPr>
        <w:t xml:space="preserve"> the </w:t>
      </w:r>
      <w:r w:rsidR="00FE1B4A">
        <w:rPr>
          <w:rFonts w:asciiTheme="minorHAnsi" w:hAnsiTheme="minorHAnsi"/>
        </w:rPr>
        <w:t>C</w:t>
      </w:r>
      <w:r w:rsidRPr="00EB4DC5">
        <w:rPr>
          <w:rFonts w:asciiTheme="minorHAnsi" w:hAnsiTheme="minorHAnsi"/>
        </w:rPr>
        <w:t xml:space="preserve">ommunity </w:t>
      </w:r>
      <w:r w:rsidR="00FE1B4A">
        <w:rPr>
          <w:rFonts w:asciiTheme="minorHAnsi" w:hAnsiTheme="minorHAnsi"/>
        </w:rPr>
        <w:t>C</w:t>
      </w:r>
      <w:r w:rsidRPr="00EB4DC5">
        <w:rPr>
          <w:rFonts w:asciiTheme="minorHAnsi" w:hAnsiTheme="minorHAnsi"/>
        </w:rPr>
        <w:t xml:space="preserve">hange </w:t>
      </w:r>
      <w:r w:rsidR="00FE1B4A">
        <w:rPr>
          <w:rFonts w:asciiTheme="minorHAnsi" w:hAnsiTheme="minorHAnsi"/>
        </w:rPr>
        <w:t>M</w:t>
      </w:r>
      <w:r w:rsidRPr="00EB4DC5">
        <w:rPr>
          <w:rFonts w:asciiTheme="minorHAnsi" w:hAnsiTheme="minorHAnsi"/>
        </w:rPr>
        <w:t xml:space="preserve">odel and the roles of the community </w:t>
      </w:r>
      <w:r w:rsidR="00785502" w:rsidRPr="00EB4DC5">
        <w:rPr>
          <w:rFonts w:asciiTheme="minorHAnsi" w:hAnsiTheme="minorHAnsi"/>
        </w:rPr>
        <w:t>champion and</w:t>
      </w:r>
      <w:r w:rsidR="004B33A4">
        <w:rPr>
          <w:rFonts w:asciiTheme="minorHAnsi" w:hAnsiTheme="minorHAnsi"/>
        </w:rPr>
        <w:t xml:space="preserve"> </w:t>
      </w:r>
      <w:r w:rsidRPr="00EB4DC5">
        <w:rPr>
          <w:rFonts w:asciiTheme="minorHAnsi" w:hAnsiTheme="minorHAnsi"/>
        </w:rPr>
        <w:t>explains key concepts</w:t>
      </w:r>
      <w:r w:rsidR="002110A2">
        <w:rPr>
          <w:rFonts w:asciiTheme="minorHAnsi" w:hAnsiTheme="minorHAnsi"/>
        </w:rPr>
        <w:t>.</w:t>
      </w:r>
      <w:r w:rsidRPr="00EB4DC5">
        <w:rPr>
          <w:rFonts w:asciiTheme="minorHAnsi" w:hAnsiTheme="minorHAnsi"/>
        </w:rPr>
        <w:t xml:space="preserve"> </w:t>
      </w:r>
    </w:p>
    <w:p w14:paraId="192947A9" w14:textId="31326E06"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Early Health</w:t>
      </w:r>
      <w:r w:rsidRPr="00EB4DC5">
        <w:rPr>
          <w:rFonts w:asciiTheme="minorHAnsi" w:hAnsiTheme="minorHAnsi"/>
          <w:b/>
          <w:bCs/>
        </w:rPr>
        <w:t>:</w:t>
      </w:r>
      <w:r w:rsidRPr="00EB4DC5">
        <w:rPr>
          <w:rFonts w:asciiTheme="minorHAnsi" w:hAnsiTheme="minorHAnsi"/>
        </w:rPr>
        <w:t> </w:t>
      </w:r>
      <w:r w:rsidR="002110A2">
        <w:rPr>
          <w:rFonts w:asciiTheme="minorHAnsi" w:hAnsiTheme="minorHAnsi"/>
        </w:rPr>
        <w:t>Provides</w:t>
      </w:r>
      <w:r w:rsidRPr="00EB4DC5">
        <w:rPr>
          <w:rFonts w:asciiTheme="minorHAnsi" w:hAnsiTheme="minorHAnsi"/>
        </w:rPr>
        <w:t xml:space="preserve"> strategies that support healthy beginnings for families and communities, from pregnancy to early childhood.</w:t>
      </w:r>
    </w:p>
    <w:p w14:paraId="5FAEE7FA" w14:textId="66F61403"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School Wellness</w:t>
      </w:r>
      <w:r w:rsidRPr="00EB4DC5">
        <w:rPr>
          <w:rFonts w:asciiTheme="minorHAnsi" w:hAnsiTheme="minorHAnsi"/>
          <w:b/>
          <w:bCs/>
        </w:rPr>
        <w:t>:</w:t>
      </w:r>
      <w:r w:rsidRPr="00EB4DC5">
        <w:rPr>
          <w:rFonts w:asciiTheme="minorHAnsi" w:hAnsiTheme="minorHAnsi"/>
        </w:rPr>
        <w:t> </w:t>
      </w:r>
      <w:r w:rsidR="004B33A4">
        <w:rPr>
          <w:rFonts w:asciiTheme="minorHAnsi" w:hAnsiTheme="minorHAnsi"/>
        </w:rPr>
        <w:t>Shares</w:t>
      </w:r>
      <w:r w:rsidRPr="00EB4DC5">
        <w:rPr>
          <w:rFonts w:asciiTheme="minorHAnsi" w:hAnsiTheme="minorHAnsi"/>
        </w:rPr>
        <w:t xml:space="preserve"> ways to develop student wellness through good nutrition, food access, and active learning.</w:t>
      </w:r>
    </w:p>
    <w:p w14:paraId="54063A89" w14:textId="5C969A78"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Food Access</w:t>
      </w:r>
      <w:r w:rsidRPr="00EB4DC5">
        <w:rPr>
          <w:rFonts w:asciiTheme="minorHAnsi" w:hAnsiTheme="minorHAnsi"/>
          <w:b/>
          <w:bCs/>
        </w:rPr>
        <w:t>:</w:t>
      </w:r>
      <w:r w:rsidRPr="00EB4DC5">
        <w:rPr>
          <w:rFonts w:asciiTheme="minorHAnsi" w:hAnsiTheme="minorHAnsi"/>
        </w:rPr>
        <w:t> </w:t>
      </w:r>
      <w:r w:rsidR="004B33A4">
        <w:rPr>
          <w:rFonts w:asciiTheme="minorHAnsi" w:hAnsiTheme="minorHAnsi"/>
        </w:rPr>
        <w:t>Describes</w:t>
      </w:r>
      <w:r w:rsidRPr="00EB4DC5">
        <w:rPr>
          <w:rFonts w:asciiTheme="minorHAnsi" w:hAnsiTheme="minorHAnsi"/>
        </w:rPr>
        <w:t xml:space="preserve"> how to support change work that helps connect people to food.</w:t>
      </w:r>
    </w:p>
    <w:p w14:paraId="0E007602" w14:textId="551E4E1C" w:rsid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Active Communities</w:t>
      </w:r>
      <w:r w:rsidRPr="00EB4DC5">
        <w:rPr>
          <w:rFonts w:asciiTheme="minorHAnsi" w:hAnsiTheme="minorHAnsi"/>
          <w:b/>
          <w:bCs/>
        </w:rPr>
        <w:t>:</w:t>
      </w:r>
      <w:r w:rsidRPr="00EB4DC5">
        <w:rPr>
          <w:rFonts w:asciiTheme="minorHAnsi" w:hAnsiTheme="minorHAnsi"/>
        </w:rPr>
        <w:t> </w:t>
      </w:r>
      <w:r w:rsidR="00E574EA">
        <w:rPr>
          <w:rFonts w:asciiTheme="minorHAnsi" w:hAnsiTheme="minorHAnsi"/>
        </w:rPr>
        <w:t>Shows</w:t>
      </w:r>
      <w:r w:rsidRPr="00EB4DC5">
        <w:rPr>
          <w:rFonts w:asciiTheme="minorHAnsi" w:hAnsiTheme="minorHAnsi"/>
        </w:rPr>
        <w:t xml:space="preserve"> ways to promote active living from childhood through adulthood.</w:t>
      </w:r>
    </w:p>
    <w:p w14:paraId="6A1EA919" w14:textId="77777777" w:rsidR="0044732C" w:rsidRDefault="0044732C" w:rsidP="00864489">
      <w:pPr>
        <w:spacing w:before="210" w:after="210" w:line="300" w:lineRule="auto"/>
        <w:rPr>
          <w:rStyle w:val="StyleLatinBodyArial"/>
        </w:rPr>
      </w:pPr>
      <w:r w:rsidRPr="00552FA7">
        <w:rPr>
          <w:rStyle w:val="StyleLatinBodyArial"/>
        </w:rPr>
        <w:t xml:space="preserve">Each "Champion" site includes examples of healthier environments brought about by the Six-Step Community Change Model. </w:t>
      </w:r>
      <w:r>
        <w:rPr>
          <w:rStyle w:val="StyleLatinBodyArial"/>
        </w:rPr>
        <w:t>In Community Voice Guides, users will see</w:t>
      </w:r>
      <w:r w:rsidRPr="00552FA7">
        <w:rPr>
          <w:rStyle w:val="StyleLatinBodyArial"/>
        </w:rPr>
        <w:t xml:space="preserve"> the six steps applied to specific focus areas like food pantries and community gardens, supportive breastfeeding spaces, school and childcare environments, and physical activity settings. </w:t>
      </w:r>
      <w:r>
        <w:rPr>
          <w:rStyle w:val="StyleLatinBodyArial"/>
        </w:rPr>
        <w:t>These</w:t>
      </w:r>
      <w:r w:rsidRPr="00552FA7">
        <w:rPr>
          <w:rStyle w:val="StyleLatinBodyArial"/>
        </w:rPr>
        <w:t xml:space="preserve"> Guides, </w:t>
      </w:r>
      <w:r>
        <w:rPr>
          <w:rStyle w:val="StyleLatinBodyArial"/>
        </w:rPr>
        <w:t xml:space="preserve">plus </w:t>
      </w:r>
      <w:r w:rsidRPr="00552FA7">
        <w:rPr>
          <w:rStyle w:val="StyleLatinBodyArial"/>
        </w:rPr>
        <w:t>resource listings and stories of change</w:t>
      </w:r>
      <w:r>
        <w:rPr>
          <w:rStyle w:val="StyleLatinBodyArial"/>
        </w:rPr>
        <w:t>,</w:t>
      </w:r>
      <w:r w:rsidRPr="00552FA7">
        <w:rPr>
          <w:rStyle w:val="StyleLatinBodyArial"/>
        </w:rPr>
        <w:t xml:space="preserve"> </w:t>
      </w:r>
      <w:r>
        <w:rPr>
          <w:rStyle w:val="StyleLatinBodyArial"/>
        </w:rPr>
        <w:t>will</w:t>
      </w:r>
      <w:r w:rsidRPr="00552FA7">
        <w:rPr>
          <w:rStyle w:val="StyleLatinBodyArial"/>
        </w:rPr>
        <w:t xml:space="preserve"> inspire </w:t>
      </w:r>
      <w:r>
        <w:rPr>
          <w:rStyle w:val="StyleLatinBodyArial"/>
        </w:rPr>
        <w:t>community champions toward their</w:t>
      </w:r>
      <w:r w:rsidRPr="00552FA7">
        <w:rPr>
          <w:rStyle w:val="StyleLatinBodyArial"/>
        </w:rPr>
        <w:t xml:space="preserve"> own community work.</w:t>
      </w:r>
    </w:p>
    <w:p w14:paraId="354A2602" w14:textId="426B266F" w:rsidR="0044732C" w:rsidRDefault="0044732C" w:rsidP="00864489">
      <w:pPr>
        <w:spacing w:before="210" w:after="210" w:line="300" w:lineRule="auto"/>
        <w:rPr>
          <w:rStyle w:val="StyleLatinBodyArial"/>
        </w:rPr>
      </w:pPr>
      <w:r w:rsidRPr="00AF58B8">
        <w:rPr>
          <w:rStyle w:val="StyleLatinBodyArial"/>
        </w:rPr>
        <w:t xml:space="preserve">This Six-Step Community Change Model Toolkit </w:t>
      </w:r>
      <w:r>
        <w:rPr>
          <w:rStyle w:val="StyleLatinBodyArial"/>
        </w:rPr>
        <w:t xml:space="preserve">is a downloadable, printable resource available on the </w:t>
      </w:r>
      <w:r w:rsidRPr="0044732C">
        <w:rPr>
          <w:rFonts w:asciiTheme="minorHAnsi" w:hAnsiTheme="minorHAnsi"/>
        </w:rPr>
        <w:t>Community Change Hub</w:t>
      </w:r>
      <w:r>
        <w:rPr>
          <w:rStyle w:val="StyleLatinBodyArial"/>
        </w:rPr>
        <w:t xml:space="preserve">. </w:t>
      </w:r>
      <w:r w:rsidRPr="00986ABF">
        <w:rPr>
          <w:rStyle w:val="StyleLatinBodyArial"/>
        </w:rPr>
        <w:t>With a guide and worksheet for each step, it supports community champions and their teams in taking thoughtful, guided action toward community change. The Hub offers real-world examples to spark ideas</w:t>
      </w:r>
      <w:r>
        <w:rPr>
          <w:rStyle w:val="StyleLatinBodyArial"/>
        </w:rPr>
        <w:t xml:space="preserve">, </w:t>
      </w:r>
      <w:r w:rsidRPr="00986ABF">
        <w:rPr>
          <w:rStyle w:val="StyleLatinBodyArial"/>
        </w:rPr>
        <w:t xml:space="preserve">but the </w:t>
      </w:r>
      <w:r w:rsidR="00F57EC9">
        <w:rPr>
          <w:rStyle w:val="StyleLatinBodyArial"/>
        </w:rPr>
        <w:t>T</w:t>
      </w:r>
      <w:r w:rsidRPr="00986ABF">
        <w:rPr>
          <w:rStyle w:val="StyleLatinBodyArial"/>
        </w:rPr>
        <w:t>oolkit is designed to help teams adapt those ideas or create their own based on their unique community strengths, needs, and goals.</w:t>
      </w:r>
    </w:p>
    <w:p w14:paraId="27479E13" w14:textId="7F1A0A29" w:rsidR="00E46540" w:rsidRPr="00864489" w:rsidRDefault="00F57EC9" w:rsidP="00331B6A">
      <w:pPr>
        <w:pStyle w:val="MSUEHighlightboxtext-CYI"/>
        <w:jc w:val="center"/>
        <w:rPr>
          <w:sz w:val="24"/>
          <w:szCs w:val="24"/>
        </w:rPr>
      </w:pPr>
      <w:r>
        <w:rPr>
          <w:sz w:val="24"/>
          <w:szCs w:val="24"/>
        </w:rPr>
        <w:t>Visit</w:t>
      </w:r>
      <w:r w:rsidR="00E46540" w:rsidRPr="00864489">
        <w:rPr>
          <w:sz w:val="24"/>
          <w:szCs w:val="24"/>
        </w:rPr>
        <w:t xml:space="preserve"> the Community Change Hub and the four Champion sites at </w:t>
      </w:r>
      <w:hyperlink r:id="rId13" w:history="1">
        <w:r w:rsidR="00B4394E" w:rsidRPr="00864489">
          <w:rPr>
            <w:rStyle w:val="Hyperlink"/>
            <w:rFonts w:asciiTheme="minorHAnsi" w:hAnsiTheme="minorHAnsi"/>
            <w:sz w:val="24"/>
            <w:szCs w:val="24"/>
          </w:rPr>
          <w:t>extension.msu.edu/changehub</w:t>
        </w:r>
      </w:hyperlink>
      <w:r w:rsidR="00B4394E" w:rsidRPr="00864489">
        <w:rPr>
          <w:sz w:val="24"/>
          <w:szCs w:val="24"/>
        </w:rPr>
        <w:t>.</w:t>
      </w:r>
    </w:p>
    <w:p w14:paraId="0CB24BB7" w14:textId="655C54CC" w:rsidR="004A48D4" w:rsidRPr="0039588A" w:rsidRDefault="00E85765" w:rsidP="00906413">
      <w:pPr>
        <w:pStyle w:val="Heading1"/>
        <w:jc w:val="left"/>
        <w:rPr>
          <w:sz w:val="36"/>
          <w:szCs w:val="36"/>
        </w:rPr>
      </w:pPr>
      <w:r w:rsidRPr="0039588A">
        <w:rPr>
          <w:sz w:val="36"/>
          <w:szCs w:val="36"/>
        </w:rPr>
        <w:lastRenderedPageBreak/>
        <w:t>Guides and Worksheets for t</w:t>
      </w:r>
      <w:r w:rsidR="00B24CE6" w:rsidRPr="0039588A">
        <w:rPr>
          <w:sz w:val="36"/>
          <w:szCs w:val="36"/>
        </w:rPr>
        <w:t xml:space="preserve">he </w:t>
      </w:r>
      <w:r w:rsidR="00786C88" w:rsidRPr="0039588A">
        <w:rPr>
          <w:sz w:val="36"/>
          <w:szCs w:val="36"/>
        </w:rPr>
        <w:t xml:space="preserve">Six </w:t>
      </w:r>
      <w:r w:rsidR="00D84C8C" w:rsidRPr="0039588A">
        <w:rPr>
          <w:sz w:val="36"/>
          <w:szCs w:val="36"/>
        </w:rPr>
        <w:t>Community Change</w:t>
      </w:r>
      <w:r w:rsidR="00C357AB" w:rsidRPr="0039588A">
        <w:rPr>
          <w:sz w:val="36"/>
          <w:szCs w:val="36"/>
        </w:rPr>
        <w:t xml:space="preserve"> Steps</w:t>
      </w:r>
    </w:p>
    <w:p w14:paraId="78A8CACC" w14:textId="2FFE0C6A" w:rsidR="00890E9B" w:rsidRPr="00A504AB" w:rsidRDefault="00822051"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Step 1: Identify the Need</w:t>
      </w:r>
      <w:r w:rsidR="00711AA7" w:rsidRPr="00A504AB">
        <w:rPr>
          <w:rStyle w:val="IntenseEmphasis"/>
          <w:b/>
          <w:bCs w:val="0"/>
          <w:caps/>
          <w:color w:val="FFFFFF" w:themeColor="background1"/>
          <w:spacing w:val="12"/>
        </w:rPr>
        <w:t xml:space="preserve"> </w:t>
      </w:r>
    </w:p>
    <w:p w14:paraId="141F6B56" w14:textId="64A1A28F" w:rsidR="00C2458E" w:rsidRPr="006518A3" w:rsidRDefault="00C2458E" w:rsidP="006D5F97">
      <w:pPr>
        <w:pStyle w:val="Style11"/>
      </w:pPr>
      <w:r w:rsidRPr="006518A3">
        <w:t xml:space="preserve">Guide: </w:t>
      </w:r>
      <w:r w:rsidR="00D27B3D" w:rsidRPr="006518A3">
        <w:t>Identify the Need</w:t>
      </w:r>
    </w:p>
    <w:p w14:paraId="15F44FA3" w14:textId="045AD391" w:rsidR="003B4D07" w:rsidRDefault="0095358C" w:rsidP="00D73892">
      <w:pPr>
        <w:spacing w:before="210" w:after="210" w:line="300" w:lineRule="auto"/>
        <w:rPr>
          <w:rFonts w:asciiTheme="minorHAnsi" w:eastAsia="Segoe UI" w:hAnsiTheme="minorHAnsi" w:cstheme="minorHAnsi"/>
        </w:rPr>
      </w:pPr>
      <w:r>
        <w:rPr>
          <w:rFonts w:asciiTheme="minorHAnsi" w:eastAsia="Segoe UI" w:hAnsiTheme="minorHAnsi" w:cstheme="minorHAnsi"/>
          <w:noProof/>
        </w:rPr>
        <w:drawing>
          <wp:anchor distT="0" distB="0" distL="114300" distR="114300" simplePos="0" relativeHeight="251673609" behindDoc="1" locked="0" layoutInCell="1" allowOverlap="1" wp14:anchorId="2BC1AE8F" wp14:editId="43B50D6B">
            <wp:simplePos x="0" y="0"/>
            <wp:positionH relativeFrom="column">
              <wp:posOffset>3244850</wp:posOffset>
            </wp:positionH>
            <wp:positionV relativeFrom="paragraph">
              <wp:posOffset>457200</wp:posOffset>
            </wp:positionV>
            <wp:extent cx="3200400" cy="3515931"/>
            <wp:effectExtent l="0" t="0" r="0" b="8890"/>
            <wp:wrapTight wrapText="bothSides">
              <wp:wrapPolygon edited="0">
                <wp:start x="0" y="0"/>
                <wp:lineTo x="0" y="21538"/>
                <wp:lineTo x="21471" y="21538"/>
                <wp:lineTo x="21471" y="0"/>
                <wp:lineTo x="0" y="0"/>
              </wp:wrapPolygon>
            </wp:wrapTight>
            <wp:docPr id="55860759" name="Picture 11" descr="Diagram illustrating a 6-step community change model with six colored segments arranged in a circular flowchart, each labeled with a step number, title, icon, and description. Step 1: Identify the Need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0759" name="Picture 11" descr="Diagram illustrating a 6-step community change model with six colored segments arranged in a circular flowchart, each labeled with a step number, title, icon, and description. Step 1: Identify the Need is emphasized with a larger segment size."/>
                    <pic:cNvPicPr/>
                  </pic:nvPicPr>
                  <pic:blipFill rotWithShape="1">
                    <a:blip r:embed="rId14" cstate="print">
                      <a:extLst>
                        <a:ext uri="{28A0092B-C50C-407E-A947-70E740481C1C}">
                          <a14:useLocalDpi xmlns:a14="http://schemas.microsoft.com/office/drawing/2010/main" val="0"/>
                        </a:ext>
                      </a:extLst>
                    </a:blip>
                    <a:srcRect l="7937" r="7540" b="7143"/>
                    <a:stretch>
                      <a:fillRect/>
                    </a:stretch>
                  </pic:blipFill>
                  <pic:spPr bwMode="auto">
                    <a:xfrm>
                      <a:off x="0" y="0"/>
                      <a:ext cx="3200400" cy="3515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D07" w:rsidRPr="003B4D07">
        <w:rPr>
          <w:rFonts w:asciiTheme="minorHAnsi" w:eastAsia="Segoe UI" w:hAnsiTheme="minorHAnsi" w:cstheme="minorHAnsi"/>
          <w:i/>
          <w:iCs/>
        </w:rPr>
        <w:t>Community champions help bring priorities to light through conversation and observation.</w:t>
      </w:r>
    </w:p>
    <w:p w14:paraId="333AD32E" w14:textId="1183B246" w:rsidR="00F4169A" w:rsidRDefault="00347768" w:rsidP="00471146">
      <w:pPr>
        <w:spacing w:before="210" w:after="210" w:line="300" w:lineRule="auto"/>
        <w:rPr>
          <w:rFonts w:asciiTheme="minorHAnsi" w:hAnsiTheme="minorHAnsi" w:cstheme="minorHAnsi"/>
        </w:rPr>
      </w:pPr>
      <w:r w:rsidRPr="00BF63B6">
        <w:rPr>
          <w:rFonts w:asciiTheme="minorHAnsi" w:eastAsia="Segoe UI" w:hAnsiTheme="minorHAnsi" w:cstheme="minorHAnsi"/>
        </w:rPr>
        <w:t>Identifying a need means naming something that makes it harder for people to eat well, access healthy food, or be physically active. You can uncover needs by observing your community, having conversations, and listening to what people care about.</w:t>
      </w:r>
      <w:r w:rsidRPr="00BF63B6">
        <w:rPr>
          <w:rFonts w:asciiTheme="minorHAnsi" w:hAnsiTheme="minorHAnsi" w:cstheme="minorHAnsi"/>
        </w:rPr>
        <w:t xml:space="preserve"> </w:t>
      </w:r>
    </w:p>
    <w:p w14:paraId="2E0DC044" w14:textId="0E2B6E80" w:rsidR="00347768" w:rsidRPr="00F4169A" w:rsidRDefault="00347768" w:rsidP="00471146">
      <w:pPr>
        <w:spacing w:before="210" w:after="210" w:line="300" w:lineRule="auto"/>
        <w:rPr>
          <w:rFonts w:asciiTheme="minorHAnsi" w:eastAsia="Segoe UI" w:hAnsiTheme="minorHAnsi" w:cstheme="minorHAnsi"/>
          <w:b/>
          <w:bCs/>
        </w:rPr>
      </w:pPr>
      <w:r w:rsidRPr="00F4169A">
        <w:rPr>
          <w:rFonts w:asciiTheme="minorHAnsi" w:eastAsia="Segoe UI" w:hAnsiTheme="minorHAnsi" w:cstheme="minorHAnsi"/>
          <w:b/>
          <w:bCs/>
        </w:rPr>
        <w:t>A strong community need should:</w:t>
      </w:r>
    </w:p>
    <w:p w14:paraId="6095B5C9"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Support healthy eating, food access, and/or physical activity</w:t>
      </w:r>
    </w:p>
    <w:p w14:paraId="6A6BCBFD"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Affect many people, not just one individual</w:t>
      </w:r>
    </w:p>
    <w:p w14:paraId="447D9F4C"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Reflect what community members and staff are experiencing and saying</w:t>
      </w:r>
    </w:p>
    <w:p w14:paraId="22550027" w14:textId="77777777" w:rsidR="00347768" w:rsidRPr="00B200EA" w:rsidRDefault="00347768">
      <w:pPr>
        <w:pStyle w:val="ListParagraph"/>
        <w:widowControl/>
        <w:numPr>
          <w:ilvl w:val="0"/>
          <w:numId w:val="42"/>
        </w:numPr>
        <w:spacing w:before="210" w:after="36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Name the place or setting where improvement can happen</w:t>
      </w:r>
    </w:p>
    <w:p w14:paraId="7C6F879D" w14:textId="77777777" w:rsidR="00786E2C" w:rsidRPr="00A72008" w:rsidRDefault="00786E2C" w:rsidP="006729C2">
      <w:pPr>
        <w:pStyle w:val="Heading4"/>
      </w:pPr>
      <w:r w:rsidRPr="00A72008">
        <w:t>Support healthy eating, food access, or physical activity</w:t>
      </w:r>
    </w:p>
    <w:p w14:paraId="5DB292D6" w14:textId="77777777" w:rsidR="00786E2C" w:rsidRPr="00E737A7" w:rsidRDefault="00786E2C" w:rsidP="00471146">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Think about how the need connects to healthier food or opportunities to be active. For example, limited produce options at a local store or a lack of safe places to walk may signal an opportunity for improvement. </w:t>
      </w:r>
    </w:p>
    <w:p w14:paraId="0FA7C44C" w14:textId="77777777" w:rsidR="0037615E" w:rsidRDefault="00786E2C" w:rsidP="00471146">
      <w:pPr>
        <w:spacing w:before="210" w:after="210" w:line="300" w:lineRule="auto"/>
        <w:rPr>
          <w:rStyle w:val="StyleLatinBodyArial"/>
        </w:rPr>
      </w:pPr>
      <w:r w:rsidRPr="00011C66">
        <w:rPr>
          <w:rFonts w:asciiTheme="minorHAnsi" w:eastAsia="Segoe UI" w:hAnsiTheme="minorHAnsi" w:cstheme="minorHAnsi"/>
          <w:b/>
          <w:bCs/>
          <w:szCs w:val="22"/>
        </w:rPr>
        <w:t>Ask</w:t>
      </w:r>
      <w:r w:rsidRPr="00C16DBF">
        <w:rPr>
          <w:rStyle w:val="StyleLatinBodyArial"/>
        </w:rPr>
        <w:t>:</w:t>
      </w:r>
    </w:p>
    <w:p w14:paraId="26B7FEE0" w14:textId="32225055" w:rsidR="00786E2C" w:rsidRPr="00C16DBF" w:rsidRDefault="00786E2C">
      <w:pPr>
        <w:pStyle w:val="ListParagraph"/>
        <w:numPr>
          <w:ilvl w:val="0"/>
          <w:numId w:val="45"/>
        </w:numPr>
        <w:spacing w:before="210" w:after="210" w:line="300" w:lineRule="auto"/>
        <w:rPr>
          <w:rStyle w:val="StyleLatinBodyArial"/>
        </w:rPr>
      </w:pPr>
      <w:r w:rsidRPr="00C16DBF">
        <w:rPr>
          <w:rStyle w:val="StyleLatinBodyArial"/>
        </w:rPr>
        <w:t xml:space="preserve">What challenge or opportunity do you see that relates to eating well or being active? </w:t>
      </w:r>
    </w:p>
    <w:p w14:paraId="7BB996C3" w14:textId="77777777" w:rsidR="00786E2C" w:rsidRPr="0037615E" w:rsidRDefault="00786E2C">
      <w:pPr>
        <w:pStyle w:val="ListParagraph"/>
        <w:numPr>
          <w:ilvl w:val="0"/>
          <w:numId w:val="45"/>
        </w:numPr>
        <w:spacing w:before="210" w:after="360" w:line="300" w:lineRule="auto"/>
        <w:rPr>
          <w:rFonts w:asciiTheme="minorHAnsi" w:eastAsia="Segoe UI" w:hAnsiTheme="minorHAnsi" w:cstheme="minorHAnsi"/>
          <w:szCs w:val="22"/>
        </w:rPr>
      </w:pPr>
      <w:r w:rsidRPr="0037615E">
        <w:rPr>
          <w:rFonts w:asciiTheme="minorHAnsi" w:eastAsia="Segoe UI" w:hAnsiTheme="minorHAnsi" w:cstheme="minorHAnsi"/>
          <w:szCs w:val="22"/>
        </w:rPr>
        <w:t>If you could dream big and anything was possible, what would you change or improve?</w:t>
      </w:r>
    </w:p>
    <w:p w14:paraId="19D9AA4F" w14:textId="77777777" w:rsidR="00786E2C" w:rsidRPr="00A72008" w:rsidRDefault="00786E2C" w:rsidP="0036101A">
      <w:pPr>
        <w:pStyle w:val="Heading4"/>
        <w:rPr>
          <w:rFonts w:eastAsia="Segoe UI"/>
          <w:b/>
          <w:bCs/>
        </w:rPr>
      </w:pPr>
      <w:r w:rsidRPr="00A72008">
        <w:rPr>
          <w:rFonts w:eastAsia="Segoe UI"/>
          <w:b/>
          <w:bCs/>
        </w:rPr>
        <w:lastRenderedPageBreak/>
        <w:t>Affect many people</w:t>
      </w:r>
    </w:p>
    <w:p w14:paraId="4E6748BA" w14:textId="77777777" w:rsidR="00786E2C"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 strong need should impact more than one person. Look for patterns or issues that several parents, students, staff members, or neighbors experience. If the need affects a group, it is more likely to create meaningful, lasting change. </w:t>
      </w:r>
    </w:p>
    <w:p w14:paraId="7882FE55" w14:textId="7223FADF" w:rsidR="0026537C" w:rsidRDefault="0026537C" w:rsidP="00F57EC9">
      <w:pPr>
        <w:spacing w:before="120" w:line="300" w:lineRule="auto"/>
        <w:rPr>
          <w:rFonts w:asciiTheme="minorHAnsi" w:eastAsia="Segoe UI" w:hAnsiTheme="minorHAnsi" w:cstheme="minorHAnsi"/>
          <w:szCs w:val="22"/>
        </w:rPr>
      </w:pPr>
      <w:r w:rsidRPr="0026537C">
        <w:rPr>
          <w:rFonts w:asciiTheme="minorHAnsi" w:eastAsia="Segoe UI" w:hAnsiTheme="minorHAnsi" w:cstheme="minorHAnsi"/>
          <w:b/>
          <w:bCs/>
          <w:szCs w:val="22"/>
        </w:rPr>
        <w:t>Ask</w:t>
      </w:r>
      <w:r>
        <w:rPr>
          <w:rFonts w:asciiTheme="minorHAnsi" w:eastAsia="Segoe UI" w:hAnsiTheme="minorHAnsi" w:cstheme="minorHAnsi"/>
          <w:szCs w:val="22"/>
        </w:rPr>
        <w:t>:</w:t>
      </w:r>
    </w:p>
    <w:p w14:paraId="3DD0D60D" w14:textId="014718D3" w:rsidR="00094237" w:rsidRPr="0037615E" w:rsidRDefault="006948E7" w:rsidP="00F57EC9">
      <w:pPr>
        <w:pStyle w:val="ListParagraph"/>
        <w:numPr>
          <w:ilvl w:val="0"/>
          <w:numId w:val="46"/>
        </w:numPr>
        <w:spacing w:before="120" w:after="120" w:line="300" w:lineRule="auto"/>
        <w:rPr>
          <w:rFonts w:asciiTheme="minorHAnsi" w:eastAsia="Segoe UI" w:hAnsiTheme="minorHAnsi" w:cstheme="minorHAnsi"/>
          <w:szCs w:val="22"/>
        </w:rPr>
      </w:pPr>
      <w:r w:rsidRPr="0037615E">
        <w:rPr>
          <w:rFonts w:asciiTheme="minorHAnsi" w:eastAsia="Segoe UI" w:hAnsiTheme="minorHAnsi" w:cstheme="minorHAnsi"/>
          <w:szCs w:val="22"/>
        </w:rPr>
        <w:t>What group of people is being impacted?</w:t>
      </w:r>
    </w:p>
    <w:p w14:paraId="7E5849A7" w14:textId="065CC90B" w:rsidR="00EA6DE3" w:rsidRPr="0037615E" w:rsidRDefault="00792221" w:rsidP="00F57EC9">
      <w:pPr>
        <w:pStyle w:val="ListParagraph"/>
        <w:numPr>
          <w:ilvl w:val="0"/>
          <w:numId w:val="46"/>
        </w:numPr>
        <w:spacing w:before="120" w:after="360" w:line="300" w:lineRule="auto"/>
        <w:rPr>
          <w:rFonts w:asciiTheme="minorHAnsi" w:eastAsia="Segoe UI" w:hAnsiTheme="minorHAnsi" w:cstheme="minorHAnsi"/>
          <w:szCs w:val="22"/>
        </w:rPr>
      </w:pPr>
      <w:r w:rsidRPr="0037615E">
        <w:rPr>
          <w:rFonts w:asciiTheme="minorHAnsi" w:eastAsia="Segoe UI" w:hAnsiTheme="minorHAnsi" w:cstheme="minorHAnsi"/>
          <w:szCs w:val="22"/>
        </w:rPr>
        <w:t>Who will benefit from a change being made?</w:t>
      </w:r>
    </w:p>
    <w:p w14:paraId="6B5DF1F7" w14:textId="77777777" w:rsidR="00786E2C" w:rsidRPr="00A72008" w:rsidRDefault="00786E2C" w:rsidP="0036101A">
      <w:pPr>
        <w:pStyle w:val="Heading4"/>
        <w:rPr>
          <w:rFonts w:eastAsia="Segoe UI"/>
          <w:b/>
          <w:bCs/>
        </w:rPr>
      </w:pPr>
      <w:r w:rsidRPr="00A72008">
        <w:rPr>
          <w:rFonts w:eastAsia="Segoe UI"/>
          <w:b/>
          <w:bCs/>
        </w:rPr>
        <w:t>Reflect community voices</w:t>
      </w:r>
    </w:p>
    <w:p w14:paraId="0E188E3D" w14:textId="77777777" w:rsidR="00786E2C" w:rsidRPr="00E737A7"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Talk with staff, partners, community members, and program participants to understand what people are experiencing. Listening helps you learn why the need matters and what the benefits could be.</w:t>
      </w:r>
    </w:p>
    <w:p w14:paraId="5F15773A" w14:textId="77777777" w:rsidR="00786E2C" w:rsidRPr="00C16DBF" w:rsidRDefault="00786E2C" w:rsidP="0037615E">
      <w:pPr>
        <w:spacing w:before="210" w:after="210" w:line="300" w:lineRule="auto"/>
        <w:rPr>
          <w:rStyle w:val="StyleLatinBodyArial"/>
        </w:rPr>
      </w:pPr>
      <w:r w:rsidRPr="00C16DBF">
        <w:rPr>
          <w:rStyle w:val="StyleLatinBodyArial"/>
        </w:rPr>
        <w:t>Open</w:t>
      </w:r>
      <w:r w:rsidRPr="00E737A7">
        <w:rPr>
          <w:rFonts w:ascii="Cambria Math" w:eastAsia="Segoe UI" w:hAnsi="Cambria Math" w:cs="Cambria Math"/>
          <w:szCs w:val="22"/>
        </w:rPr>
        <w:t>‑</w:t>
      </w:r>
      <w:r w:rsidRPr="00C16DBF">
        <w:rPr>
          <w:rStyle w:val="StyleLatinBodyArial"/>
        </w:rPr>
        <w:t>ended questions help people share more about their goals and challenges. They also build trust and help you understand the issue in their own words.</w:t>
      </w:r>
    </w:p>
    <w:p w14:paraId="6E6AEADB" w14:textId="49FBAA9F" w:rsidR="00786E2C" w:rsidRPr="00E737A7" w:rsidRDefault="00786E2C" w:rsidP="0037615E">
      <w:pPr>
        <w:spacing w:before="210" w:after="210" w:line="300" w:lineRule="auto"/>
        <w:rPr>
          <w:rFonts w:asciiTheme="minorHAnsi" w:eastAsia="Segoe UI" w:hAnsiTheme="minorHAnsi" w:cstheme="minorHAnsi"/>
          <w:b/>
          <w:bCs/>
          <w:szCs w:val="22"/>
        </w:rPr>
      </w:pPr>
      <w:r w:rsidRPr="00E737A7">
        <w:rPr>
          <w:rFonts w:asciiTheme="minorHAnsi" w:eastAsia="Segoe UI" w:hAnsiTheme="minorHAnsi" w:cstheme="minorHAnsi"/>
          <w:b/>
          <w:bCs/>
          <w:szCs w:val="22"/>
        </w:rPr>
        <w:t>Examples of open</w:t>
      </w:r>
      <w:r w:rsidRPr="00E737A7">
        <w:rPr>
          <w:rFonts w:ascii="Cambria Math" w:eastAsia="Segoe UI" w:hAnsi="Cambria Math" w:cs="Cambria Math"/>
          <w:b/>
          <w:bCs/>
          <w:szCs w:val="22"/>
        </w:rPr>
        <w:t>‑</w:t>
      </w:r>
      <w:r w:rsidRPr="00E737A7">
        <w:rPr>
          <w:rFonts w:asciiTheme="minorHAnsi" w:eastAsia="Segoe UI" w:hAnsiTheme="minorHAnsi" w:cstheme="minorHAnsi"/>
          <w:b/>
          <w:bCs/>
          <w:szCs w:val="22"/>
        </w:rPr>
        <w:t>ended questions:</w:t>
      </w:r>
    </w:p>
    <w:p w14:paraId="16C0D1BE"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If things were working really well, what would that look like?</w:t>
      </w:r>
    </w:p>
    <w:p w14:paraId="7E3B1500"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 are your goals related to nourishing food and physical activity?</w:t>
      </w:r>
    </w:p>
    <w:p w14:paraId="3BA19CEF"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What’s getting in the way of reaching these goals?</w:t>
      </w:r>
    </w:p>
    <w:p w14:paraId="420E4116"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What’s already going well that we can build on?</w:t>
      </w:r>
    </w:p>
    <w:p w14:paraId="37E3AEAD" w14:textId="77777777" w:rsidR="00786E2C" w:rsidRPr="0043400F" w:rsidRDefault="00786E2C">
      <w:pPr>
        <w:pStyle w:val="ListParagraph"/>
        <w:widowControl/>
        <w:numPr>
          <w:ilvl w:val="0"/>
          <w:numId w:val="6"/>
        </w:numPr>
        <w:spacing w:before="210" w:after="36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 opportunities do you see for change?</w:t>
      </w:r>
    </w:p>
    <w:p w14:paraId="046D8287" w14:textId="77777777" w:rsidR="00786E2C" w:rsidRPr="00A03670" w:rsidRDefault="00786E2C" w:rsidP="00A333B6">
      <w:pPr>
        <w:pStyle w:val="Heading4"/>
        <w:rPr>
          <w:rFonts w:eastAsia="Segoe UI"/>
          <w:b/>
          <w:bCs/>
        </w:rPr>
      </w:pPr>
      <w:r w:rsidRPr="00A03670">
        <w:rPr>
          <w:rFonts w:eastAsia="Segoe UI"/>
          <w:b/>
          <w:bCs/>
        </w:rPr>
        <w:t>Name the place or setting</w:t>
      </w:r>
    </w:p>
    <w:p w14:paraId="78352B37" w14:textId="77777777" w:rsidR="00786E2C" w:rsidRPr="00E737A7"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Be clear about the space where change can happen. This could be a school, neighborhood park, food pantry, community garden, childcare center, workplace, or another local setting.</w:t>
      </w:r>
    </w:p>
    <w:p w14:paraId="2AC7C356" w14:textId="77777777" w:rsidR="00786E2C" w:rsidRPr="00C16DBF" w:rsidRDefault="00786E2C" w:rsidP="00F57EC9">
      <w:pPr>
        <w:spacing w:before="210" w:line="300" w:lineRule="auto"/>
        <w:rPr>
          <w:rStyle w:val="StyleLatinBodyArial"/>
        </w:rPr>
      </w:pPr>
      <w:r w:rsidRPr="00C16DBF">
        <w:rPr>
          <w:rStyle w:val="StyleLatinBodyArial"/>
        </w:rPr>
        <w:t xml:space="preserve">The clearer you are about </w:t>
      </w:r>
      <w:r w:rsidRPr="00E737A7">
        <w:rPr>
          <w:rFonts w:asciiTheme="minorHAnsi" w:eastAsia="Segoe UI" w:hAnsiTheme="minorHAnsi" w:cstheme="minorHAnsi"/>
          <w:b/>
          <w:bCs/>
          <w:szCs w:val="22"/>
        </w:rPr>
        <w:t>what will change</w:t>
      </w:r>
      <w:r w:rsidRPr="00C16DBF">
        <w:rPr>
          <w:rStyle w:val="StyleLatinBodyArial"/>
        </w:rPr>
        <w:t xml:space="preserve"> and </w:t>
      </w:r>
      <w:r w:rsidRPr="00E737A7">
        <w:rPr>
          <w:rFonts w:asciiTheme="minorHAnsi" w:eastAsia="Segoe UI" w:hAnsiTheme="minorHAnsi" w:cstheme="minorHAnsi"/>
          <w:b/>
          <w:bCs/>
          <w:szCs w:val="22"/>
        </w:rPr>
        <w:t>where it will happen</w:t>
      </w:r>
      <w:r w:rsidRPr="00C16DBF">
        <w:rPr>
          <w:rStyle w:val="StyleLatinBodyArial"/>
        </w:rPr>
        <w:t>, the easier it is to understand the need and support the effort.</w:t>
      </w:r>
    </w:p>
    <w:p w14:paraId="7F1F96AC" w14:textId="77777777" w:rsidR="0037615E" w:rsidRPr="0037615E" w:rsidRDefault="00786E2C" w:rsidP="00F57EC9">
      <w:pPr>
        <w:spacing w:before="210" w:line="300" w:lineRule="auto"/>
        <w:rPr>
          <w:rFonts w:asciiTheme="minorHAnsi" w:hAnsiTheme="minorHAnsi"/>
        </w:rPr>
      </w:pPr>
      <w:r w:rsidRPr="0037615E">
        <w:rPr>
          <w:rFonts w:asciiTheme="minorHAnsi" w:eastAsia="Segoe UI" w:hAnsiTheme="minorHAnsi" w:cstheme="minorHAnsi"/>
          <w:b/>
          <w:bCs/>
          <w:szCs w:val="22"/>
        </w:rPr>
        <w:t>Ask:</w:t>
      </w:r>
    </w:p>
    <w:p w14:paraId="4C9D7283" w14:textId="79E453D2" w:rsidR="00786E2C" w:rsidRPr="00C16DBF" w:rsidRDefault="00786E2C" w:rsidP="00F57EC9">
      <w:pPr>
        <w:pStyle w:val="ListParagraph"/>
        <w:numPr>
          <w:ilvl w:val="0"/>
          <w:numId w:val="47"/>
        </w:numPr>
        <w:spacing w:before="120" w:after="120" w:line="300" w:lineRule="auto"/>
        <w:rPr>
          <w:rStyle w:val="StyleLatinBodyArial"/>
        </w:rPr>
      </w:pPr>
      <w:r w:rsidRPr="00C16DBF">
        <w:rPr>
          <w:rStyle w:val="StyleLatinBodyArial"/>
        </w:rPr>
        <w:t>Where does this need show up?</w:t>
      </w:r>
    </w:p>
    <w:p w14:paraId="4F3EF53D" w14:textId="77777777" w:rsidR="00786E2C" w:rsidRPr="0037615E" w:rsidRDefault="00786E2C" w:rsidP="00F57EC9">
      <w:pPr>
        <w:pStyle w:val="ListParagraph"/>
        <w:numPr>
          <w:ilvl w:val="0"/>
          <w:numId w:val="47"/>
        </w:numPr>
        <w:spacing w:before="120" w:after="210" w:line="300" w:lineRule="auto"/>
        <w:rPr>
          <w:rFonts w:asciiTheme="minorHAnsi" w:eastAsia="Segoe UI" w:hAnsiTheme="minorHAnsi" w:cstheme="minorHAnsi"/>
          <w:szCs w:val="22"/>
        </w:rPr>
      </w:pPr>
      <w:r w:rsidRPr="0037615E">
        <w:rPr>
          <w:rFonts w:asciiTheme="minorHAnsi" w:eastAsia="Segoe UI" w:hAnsiTheme="minorHAnsi" w:cstheme="minorHAnsi"/>
          <w:szCs w:val="22"/>
        </w:rPr>
        <w:t>What specific improvement could make a difference?</w:t>
      </w:r>
    </w:p>
    <w:p w14:paraId="012300F8" w14:textId="6E6E7E7F" w:rsidR="0037356D" w:rsidRPr="00A03670" w:rsidRDefault="0037356D" w:rsidP="008C05C9">
      <w:pPr>
        <w:pStyle w:val="Style11"/>
        <w:rPr>
          <w:rFonts w:eastAsia="Segoe UI"/>
        </w:rPr>
      </w:pPr>
      <w:r w:rsidRPr="00A03670">
        <w:rPr>
          <w:rFonts w:eastAsia="Segoe UI"/>
        </w:rPr>
        <w:lastRenderedPageBreak/>
        <w:t>Worksheet: Identify the Need</w:t>
      </w:r>
    </w:p>
    <w:p w14:paraId="3EF20C92" w14:textId="2DC1AB30" w:rsidR="007B0D4D" w:rsidRDefault="0037356D" w:rsidP="003D5D61">
      <w:pPr>
        <w:spacing w:before="210" w:after="360" w:line="300" w:lineRule="auto"/>
        <w:rPr>
          <w:rFonts w:asciiTheme="minorHAnsi" w:eastAsia="Segoe UI" w:hAnsiTheme="minorHAnsi"/>
          <w:i/>
          <w:iCs/>
        </w:rPr>
      </w:pPr>
      <w:r w:rsidRPr="019BC2B2">
        <w:rPr>
          <w:rFonts w:asciiTheme="minorHAnsi" w:eastAsia="Segoe UI" w:hAnsiTheme="minorHAnsi"/>
        </w:rPr>
        <w:t>Use this worksheet to identify a priority need that reflects lived experience, affects many people, connects to healthy eating/food access or physical activity, and clearly names the setting where change can happen. Community Champions can help surface insights and mobilize early conversations.</w:t>
      </w:r>
    </w:p>
    <w:p w14:paraId="1CE26EBA" w14:textId="5339D577" w:rsidR="0037356D" w:rsidRPr="00A72008" w:rsidRDefault="00826455" w:rsidP="007B0D4D">
      <w:pPr>
        <w:pStyle w:val="Heading4"/>
        <w:rPr>
          <w:rFonts w:eastAsia="Segoe UI"/>
          <w:b/>
          <w:bCs/>
        </w:rPr>
      </w:pPr>
      <w:r>
        <w:rPr>
          <w:rFonts w:eastAsia="Segoe UI"/>
          <w:b/>
          <w:bCs/>
        </w:rPr>
        <w:t>1.</w:t>
      </w:r>
      <w:r w:rsidR="0037356D" w:rsidRPr="00A72008">
        <w:rPr>
          <w:rFonts w:eastAsia="Segoe UI"/>
          <w:b/>
          <w:bCs/>
        </w:rPr>
        <w:t xml:space="preserve"> Choose your focus setting </w:t>
      </w:r>
    </w:p>
    <w:p w14:paraId="1399E497" w14:textId="77777777" w:rsidR="001117C3" w:rsidRDefault="001117C3" w:rsidP="0028233D">
      <w:pPr>
        <w:spacing w:after="0" w:line="276" w:lineRule="auto"/>
        <w:rPr>
          <w:rFonts w:asciiTheme="minorHAnsi" w:eastAsia="Segoe UI" w:hAnsiTheme="minorHAnsi" w:cstheme="minorHAnsi"/>
          <w:szCs w:val="22"/>
        </w:rPr>
      </w:pPr>
    </w:p>
    <w:p w14:paraId="35BE8C0B" w14:textId="19AE5DDF" w:rsidR="0037356D" w:rsidRPr="00E737A7" w:rsidRDefault="0037356D" w:rsidP="0037615E">
      <w:pPr>
        <w:spacing w:before="210" w:after="210" w:line="300" w:lineRule="auto"/>
        <w:rPr>
          <w:rFonts w:asciiTheme="minorHAnsi" w:eastAsia="Segoe UI" w:hAnsiTheme="minorHAnsi" w:cstheme="minorHAnsi"/>
          <w:szCs w:val="22"/>
        </w:rPr>
      </w:pPr>
      <w:r w:rsidRPr="00145872">
        <w:rPr>
          <w:rFonts w:asciiTheme="minorHAnsi" w:eastAsia="Segoe UI" w:hAnsiTheme="minorHAnsi" w:cstheme="minorHAnsi"/>
          <w:b/>
          <w:bCs/>
          <w:szCs w:val="22"/>
        </w:rPr>
        <w:t>Where is this need showing up</w:t>
      </w:r>
      <w:r w:rsidR="00AE25F6" w:rsidRPr="00145872">
        <w:rPr>
          <w:rFonts w:asciiTheme="minorHAnsi" w:eastAsia="Segoe UI" w:hAnsiTheme="minorHAnsi" w:cstheme="minorHAnsi"/>
          <w:b/>
          <w:bCs/>
          <w:szCs w:val="22"/>
        </w:rPr>
        <w:t>?</w:t>
      </w:r>
      <w:r w:rsidR="00AE25F6"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 xml:space="preserve">(choose one) </w:t>
      </w:r>
    </w:p>
    <w:p w14:paraId="6A0F5DDB" w14:textId="44B947E7"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classroom or group of people </w:t>
      </w:r>
    </w:p>
    <w:p w14:paraId="6A908EEC" w14:textId="3F5D597E"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school building or district or community program site </w:t>
      </w:r>
    </w:p>
    <w:p w14:paraId="46C7D0F2" w14:textId="3E1F60B0"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An early childhood setting (center, home-based, classroom) </w:t>
      </w:r>
    </w:p>
    <w:p w14:paraId="1E5EF081" w14:textId="77777777" w:rsid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community organization (nonprofit, coalition, agency) </w:t>
      </w:r>
    </w:p>
    <w:p w14:paraId="0D881960" w14:textId="07E2AEF7"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healthcare setting (clinic, WIC, hospital program) </w:t>
      </w:r>
    </w:p>
    <w:p w14:paraId="394230BF" w14:textId="70E2D359"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food resource setting (pantry, market, distribution site) </w:t>
      </w:r>
    </w:p>
    <w:p w14:paraId="3B54E40E" w14:textId="5F0DBCB1"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workplace or staff team </w:t>
      </w:r>
    </w:p>
    <w:p w14:paraId="42BDD0AA" w14:textId="03DBA5D3"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A lactation or breastfeeding support setting (lactation room/space, staff</w:t>
      </w:r>
      <w:r w:rsidR="00466C56">
        <w:rPr>
          <w:rFonts w:asciiTheme="minorHAnsi" w:eastAsia="Segoe UI" w:hAnsiTheme="minorHAnsi" w:cstheme="minorHAnsi"/>
          <w:szCs w:val="22"/>
        </w:rPr>
        <w:t>/</w:t>
      </w:r>
      <w:r w:rsidRPr="009A4608">
        <w:rPr>
          <w:rFonts w:asciiTheme="minorHAnsi" w:eastAsia="Segoe UI" w:hAnsiTheme="minorHAnsi" w:cstheme="minorHAnsi"/>
          <w:szCs w:val="22"/>
        </w:rPr>
        <w:t xml:space="preserve">parent supports) </w:t>
      </w:r>
    </w:p>
    <w:p w14:paraId="06FAF2F6" w14:textId="5D401971" w:rsidR="0037356D" w:rsidRDefault="0037356D">
      <w:pPr>
        <w:pStyle w:val="ListParagraph"/>
        <w:numPr>
          <w:ilvl w:val="0"/>
          <w:numId w:val="27"/>
        </w:numPr>
        <w:spacing w:before="210" w:after="36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25630097" w14:textId="0FBB32AD" w:rsidR="0037356D" w:rsidRPr="00320069" w:rsidRDefault="00826455" w:rsidP="007B0D4D">
      <w:pPr>
        <w:pStyle w:val="Heading4"/>
        <w:rPr>
          <w:rFonts w:eastAsia="Segoe UI"/>
          <w:b/>
          <w:bCs/>
        </w:rPr>
      </w:pPr>
      <w:r>
        <w:rPr>
          <w:rFonts w:eastAsia="Segoe UI"/>
          <w:b/>
          <w:bCs/>
        </w:rPr>
        <w:t>2.</w:t>
      </w:r>
      <w:r w:rsidR="0037356D" w:rsidRPr="00320069">
        <w:rPr>
          <w:rFonts w:eastAsia="Segoe UI"/>
          <w:b/>
          <w:bCs/>
        </w:rPr>
        <w:t xml:space="preserve"> What challenges or opportunities are you noticing? </w:t>
      </w:r>
    </w:p>
    <w:p w14:paraId="621A6F27" w14:textId="60A0A6CA" w:rsidR="0037356D" w:rsidRPr="00E737A7" w:rsidRDefault="0037356D" w:rsidP="00145872">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Be specific and connect to healthy eating, food access, or physical activity. Example</w:t>
      </w:r>
      <w:r w:rsidR="00F4169A">
        <w:rPr>
          <w:rFonts w:asciiTheme="minorHAnsi" w:eastAsia="Segoe UI" w:hAnsiTheme="minorHAnsi" w:cstheme="minorHAnsi"/>
          <w:szCs w:val="22"/>
        </w:rPr>
        <w:t>s</w:t>
      </w:r>
      <w:r w:rsidRPr="00E737A7">
        <w:rPr>
          <w:rFonts w:asciiTheme="minorHAnsi" w:eastAsia="Segoe UI" w:hAnsiTheme="minorHAnsi" w:cstheme="minorHAnsi"/>
          <w:szCs w:val="22"/>
        </w:rPr>
        <w:t xml:space="preserve">: “Kids sit for long periods,” “Families don’t know where to start,” “Healthy foods are hard to access,” “Staff need support for breastfeeding/lactation.” </w:t>
      </w:r>
    </w:p>
    <w:p w14:paraId="17A69979" w14:textId="07246148" w:rsidR="0037356D" w:rsidRDefault="0037356D" w:rsidP="003D5D61">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What we’re noticing: _____________________________________________________ </w:t>
      </w:r>
    </w:p>
    <w:p w14:paraId="41CE8931" w14:textId="76DECF9B" w:rsidR="0037356D" w:rsidRPr="00320069" w:rsidRDefault="00826455" w:rsidP="007B0D4D">
      <w:pPr>
        <w:pStyle w:val="Heading4"/>
        <w:rPr>
          <w:rFonts w:eastAsia="Segoe UI"/>
          <w:b/>
          <w:bCs/>
        </w:rPr>
      </w:pPr>
      <w:r>
        <w:rPr>
          <w:rFonts w:eastAsia="Segoe UI"/>
          <w:b/>
          <w:bCs/>
        </w:rPr>
        <w:t>3.</w:t>
      </w:r>
      <w:r w:rsidR="0037356D" w:rsidRPr="00320069">
        <w:rPr>
          <w:rFonts w:eastAsia="Segoe UI"/>
          <w:b/>
          <w:bCs/>
        </w:rPr>
        <w:t xml:space="preserve"> How do you know this is a need and affects many people? </w:t>
      </w:r>
    </w:p>
    <w:p w14:paraId="2B720447" w14:textId="2D0BA56C" w:rsidR="0037356D" w:rsidRPr="00145872" w:rsidRDefault="00F15A8C" w:rsidP="0037615E">
      <w:pPr>
        <w:spacing w:before="210" w:after="210" w:line="300" w:lineRule="auto"/>
        <w:rPr>
          <w:rFonts w:asciiTheme="minorHAnsi" w:eastAsia="Segoe UI" w:hAnsiTheme="minorHAnsi" w:cstheme="minorHAnsi"/>
          <w:b/>
          <w:bCs/>
          <w:szCs w:val="22"/>
        </w:rPr>
      </w:pPr>
      <w:r w:rsidRPr="00145872">
        <w:rPr>
          <w:rFonts w:asciiTheme="minorHAnsi" w:eastAsia="Segoe UI" w:hAnsiTheme="minorHAnsi" w:cstheme="minorHAnsi"/>
          <w:b/>
          <w:bCs/>
          <w:szCs w:val="22"/>
        </w:rPr>
        <w:t>Choose</w:t>
      </w:r>
      <w:r w:rsidR="0037356D" w:rsidRPr="00145872">
        <w:rPr>
          <w:rFonts w:asciiTheme="minorHAnsi" w:eastAsia="Segoe UI" w:hAnsiTheme="minorHAnsi" w:cstheme="minorHAnsi"/>
          <w:b/>
          <w:bCs/>
          <w:szCs w:val="22"/>
        </w:rPr>
        <w:t xml:space="preserve"> all that apply: </w:t>
      </w:r>
    </w:p>
    <w:p w14:paraId="4CAB3C1B" w14:textId="77777777" w:rsidR="00910C4A" w:rsidRDefault="0037356D">
      <w:pPr>
        <w:pStyle w:val="ListParagraph"/>
        <w:numPr>
          <w:ilvl w:val="0"/>
          <w:numId w:val="28"/>
        </w:numPr>
        <w:spacing w:before="210" w:after="210" w:line="300"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Staff observations </w:t>
      </w:r>
    </w:p>
    <w:p w14:paraId="33D18FBE" w14:textId="715B0A68" w:rsidR="0037356D" w:rsidRPr="00910C4A" w:rsidRDefault="0037356D">
      <w:pPr>
        <w:pStyle w:val="ListParagraph"/>
        <w:numPr>
          <w:ilvl w:val="0"/>
          <w:numId w:val="28"/>
        </w:numPr>
        <w:spacing w:before="210" w:after="210" w:line="300" w:lineRule="auto"/>
        <w:rPr>
          <w:rFonts w:asciiTheme="minorHAnsi" w:eastAsia="Segoe UI" w:hAnsiTheme="minorHAnsi" w:cstheme="minorHAnsi"/>
          <w:szCs w:val="22"/>
        </w:rPr>
      </w:pPr>
      <w:r w:rsidRPr="00910C4A">
        <w:rPr>
          <w:rFonts w:asciiTheme="minorHAnsi" w:eastAsia="Segoe UI" w:hAnsiTheme="minorHAnsi" w:cstheme="minorHAnsi"/>
          <w:szCs w:val="22"/>
        </w:rPr>
        <w:lastRenderedPageBreak/>
        <w:t xml:space="preserve">Participant/client feedback </w:t>
      </w:r>
    </w:p>
    <w:p w14:paraId="098431B6" w14:textId="1CAA424A" w:rsidR="0037356D"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Community feedback </w:t>
      </w:r>
    </w:p>
    <w:p w14:paraId="67285804" w14:textId="77777777" w:rsidR="009A4608"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Data (surveys, participation, incident logs, program data, etc.) </w:t>
      </w:r>
    </w:p>
    <w:p w14:paraId="07294BCF" w14:textId="11C580E0" w:rsidR="0037356D"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Policy/compliance requirements </w:t>
      </w:r>
    </w:p>
    <w:p w14:paraId="564DFA5F" w14:textId="1D384A46" w:rsidR="0037356D" w:rsidRDefault="0037356D">
      <w:pPr>
        <w:pStyle w:val="ListParagraph"/>
        <w:numPr>
          <w:ilvl w:val="0"/>
          <w:numId w:val="28"/>
        </w:numPr>
        <w:spacing w:before="210" w:after="36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55E0A0C5" w14:textId="4056FD7C" w:rsidR="0037356D" w:rsidRPr="00320069" w:rsidRDefault="00826455" w:rsidP="007B0D4D">
      <w:pPr>
        <w:pStyle w:val="Heading4"/>
        <w:rPr>
          <w:rFonts w:eastAsia="Segoe UI"/>
          <w:b/>
          <w:bCs/>
        </w:rPr>
      </w:pPr>
      <w:r>
        <w:rPr>
          <w:rFonts w:eastAsia="Segoe UI"/>
          <w:b/>
          <w:bCs/>
        </w:rPr>
        <w:t>4.</w:t>
      </w:r>
      <w:r w:rsidR="0037356D" w:rsidRPr="00320069">
        <w:rPr>
          <w:rFonts w:eastAsia="Segoe UI"/>
          <w:b/>
          <w:bCs/>
        </w:rPr>
        <w:t xml:space="preserve"> Why does this matter to our community? </w:t>
      </w:r>
    </w:p>
    <w:p w14:paraId="25848148" w14:textId="4E03B648" w:rsidR="0037356D" w:rsidRPr="00BA3C2C" w:rsidRDefault="0037356D"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t xml:space="preserve">If this issue </w:t>
      </w:r>
      <w:r w:rsidR="00320069">
        <w:rPr>
          <w:rFonts w:asciiTheme="minorHAnsi" w:eastAsia="Segoe UI" w:hAnsiTheme="minorHAnsi" w:cstheme="minorHAnsi"/>
          <w:b/>
          <w:bCs/>
          <w:szCs w:val="22"/>
        </w:rPr>
        <w:t>i</w:t>
      </w:r>
      <w:r w:rsidRPr="00BA3C2C">
        <w:rPr>
          <w:rFonts w:asciiTheme="minorHAnsi" w:eastAsia="Segoe UI" w:hAnsiTheme="minorHAnsi" w:cstheme="minorHAnsi"/>
          <w:b/>
          <w:bCs/>
          <w:szCs w:val="22"/>
        </w:rPr>
        <w:t xml:space="preserve">mproved, what would be different? </w:t>
      </w:r>
    </w:p>
    <w:p w14:paraId="7864B4CB" w14:textId="3D696987" w:rsidR="0037356D" w:rsidRPr="00E737A7" w:rsidRDefault="0037356D"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For participants/community: __</w:t>
      </w:r>
      <w:r w:rsidR="00CF41F5" w:rsidRPr="00E737A7">
        <w:rPr>
          <w:rFonts w:asciiTheme="minorHAnsi" w:eastAsia="Segoe UI" w:hAnsiTheme="minorHAnsi" w:cstheme="minorHAnsi"/>
          <w:szCs w:val="22"/>
        </w:rPr>
        <w:t>__</w:t>
      </w:r>
      <w:r w:rsidRPr="00E737A7">
        <w:rPr>
          <w:rFonts w:asciiTheme="minorHAnsi" w:eastAsia="Segoe UI" w:hAnsiTheme="minorHAnsi" w:cstheme="minorHAnsi"/>
          <w:szCs w:val="22"/>
        </w:rPr>
        <w:t xml:space="preserve">__________________________________________ </w:t>
      </w:r>
    </w:p>
    <w:p w14:paraId="4A78CDB3" w14:textId="50A864CB" w:rsidR="0037356D" w:rsidRDefault="0037356D" w:rsidP="003D5D61">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staff/operations: ____________________________________________________ </w:t>
      </w:r>
    </w:p>
    <w:p w14:paraId="7945B0D0" w14:textId="553B14E0" w:rsidR="0037356D" w:rsidRPr="00320069" w:rsidRDefault="00826455" w:rsidP="007B0D4D">
      <w:pPr>
        <w:pStyle w:val="Heading4"/>
        <w:rPr>
          <w:rFonts w:eastAsia="Segoe UI"/>
          <w:b/>
          <w:bCs/>
        </w:rPr>
      </w:pPr>
      <w:r>
        <w:rPr>
          <w:rFonts w:eastAsia="Segoe UI"/>
          <w:b/>
          <w:bCs/>
        </w:rPr>
        <w:t>5.</w:t>
      </w:r>
      <w:r w:rsidR="008E00E1" w:rsidRPr="00320069">
        <w:rPr>
          <w:rFonts w:eastAsia="Segoe UI"/>
          <w:b/>
          <w:bCs/>
        </w:rPr>
        <w:t xml:space="preserve"> </w:t>
      </w:r>
      <w:r w:rsidR="0037356D" w:rsidRPr="00320069">
        <w:rPr>
          <w:rFonts w:eastAsia="Segoe UI"/>
          <w:b/>
          <w:bCs/>
        </w:rPr>
        <w:t xml:space="preserve">What community voices or perspectives informed this need? </w:t>
      </w:r>
    </w:p>
    <w:p w14:paraId="019D2728" w14:textId="0F5FA75B" w:rsidR="0037356D" w:rsidRPr="00BA3C2C" w:rsidRDefault="008E17B0"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t>Choose</w:t>
      </w:r>
      <w:r w:rsidR="0037356D" w:rsidRPr="00BA3C2C">
        <w:rPr>
          <w:rFonts w:asciiTheme="minorHAnsi" w:eastAsia="Segoe UI" w:hAnsiTheme="minorHAnsi" w:cstheme="minorHAnsi"/>
          <w:b/>
          <w:bCs/>
          <w:szCs w:val="22"/>
        </w:rPr>
        <w:t xml:space="preserve"> all that apply: </w:t>
      </w:r>
    </w:p>
    <w:p w14:paraId="04F3EC4C" w14:textId="52537B25"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Community members directly affected</w:t>
      </w:r>
    </w:p>
    <w:p w14:paraId="1CBCCD05" w14:textId="39915820"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Staff or volunteers</w:t>
      </w:r>
    </w:p>
    <w:p w14:paraId="1211FAA4" w14:textId="382A0F42"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Families or caregivers </w:t>
      </w:r>
    </w:p>
    <w:p w14:paraId="56C91425" w14:textId="266DD7F1"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Neighborhood or community groups</w:t>
      </w:r>
    </w:p>
    <w:p w14:paraId="7B16B83A" w14:textId="68C86EB4"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Partners or collaborating organizations</w:t>
      </w:r>
    </w:p>
    <w:p w14:paraId="31A67711" w14:textId="34E931C9"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Community leaders </w:t>
      </w:r>
    </w:p>
    <w:p w14:paraId="22738A7D" w14:textId="77777777" w:rsidR="00DE7965" w:rsidRDefault="0037356D">
      <w:pPr>
        <w:pStyle w:val="ListParagraph"/>
        <w:numPr>
          <w:ilvl w:val="0"/>
          <w:numId w:val="29"/>
        </w:numPr>
        <w:spacing w:before="210" w:after="360" w:line="300" w:lineRule="auto"/>
        <w:rPr>
          <w:rFonts w:asciiTheme="minorHAnsi" w:eastAsia="Segoe UI" w:hAnsiTheme="minorHAnsi" w:cstheme="minorHAnsi"/>
          <w:szCs w:val="22"/>
        </w:rPr>
      </w:pPr>
      <w:r w:rsidRPr="008E17B0">
        <w:rPr>
          <w:rFonts w:asciiTheme="minorHAnsi" w:eastAsia="Segoe UI" w:hAnsiTheme="minorHAnsi" w:cstheme="minorHAnsi"/>
          <w:szCs w:val="22"/>
        </w:rPr>
        <w:t>Data that reflects community experience (Community Health Needs Assessment, local data, etc.)</w:t>
      </w:r>
    </w:p>
    <w:p w14:paraId="5A329387" w14:textId="6727050A" w:rsidR="0037356D" w:rsidRPr="00553526" w:rsidRDefault="00DE7965" w:rsidP="00553526">
      <w:pPr>
        <w:pStyle w:val="ListParagraph"/>
        <w:numPr>
          <w:ilvl w:val="0"/>
          <w:numId w:val="29"/>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34EE78B2" w14:textId="21C6A3EC" w:rsidR="0037356D" w:rsidRPr="00320069" w:rsidRDefault="00826455" w:rsidP="007B0D4D">
      <w:pPr>
        <w:pStyle w:val="Heading4"/>
        <w:rPr>
          <w:rFonts w:eastAsia="Segoe UI"/>
          <w:b/>
          <w:bCs/>
        </w:rPr>
      </w:pPr>
      <w:r>
        <w:rPr>
          <w:rFonts w:eastAsia="Segoe UI"/>
          <w:b/>
          <w:bCs/>
        </w:rPr>
        <w:t>6.</w:t>
      </w:r>
      <w:r w:rsidR="008E00E1" w:rsidRPr="00320069">
        <w:rPr>
          <w:rFonts w:eastAsia="Segoe UI"/>
          <w:b/>
          <w:bCs/>
        </w:rPr>
        <w:t xml:space="preserve"> </w:t>
      </w:r>
      <w:r w:rsidR="0037356D" w:rsidRPr="00320069">
        <w:rPr>
          <w:rFonts w:eastAsia="Segoe UI"/>
          <w:b/>
          <w:bCs/>
        </w:rPr>
        <w:t xml:space="preserve">What are the benefits we hope to see? </w:t>
      </w:r>
    </w:p>
    <w:p w14:paraId="652C06AB" w14:textId="28B2F5B9" w:rsidR="00077849" w:rsidRPr="00BA3C2C" w:rsidRDefault="00077849"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t xml:space="preserve">Choose all that apply: </w:t>
      </w:r>
    </w:p>
    <w:p w14:paraId="3B991C2E" w14:textId="28958196"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Increased physical activity (more movement and less sitting) </w:t>
      </w:r>
    </w:p>
    <w:p w14:paraId="7BDAF08A" w14:textId="312345C5"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lastRenderedPageBreak/>
        <w:t xml:space="preserve">Improved access to nourishing food (food access or food/nutrition security) </w:t>
      </w:r>
    </w:p>
    <w:p w14:paraId="194AEA8D" w14:textId="5A37DA3E"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Healthier food and beverage choices </w:t>
      </w:r>
    </w:p>
    <w:p w14:paraId="3EC7C851" w14:textId="1C64179B"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health and wellness outcomes for participants and families </w:t>
      </w:r>
    </w:p>
    <w:p w14:paraId="115CA81E" w14:textId="27559D68"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Reduced barriers to healthy choices in the organization or setting </w:t>
      </w:r>
    </w:p>
    <w:p w14:paraId="2AAA2E76" w14:textId="632ECA4F"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Stronger routines, systems, and supports that make healthy choices easier </w:t>
      </w:r>
    </w:p>
    <w:p w14:paraId="5DC53B1C" w14:textId="74555A43" w:rsidR="0037356D" w:rsidRDefault="0037356D">
      <w:pPr>
        <w:pStyle w:val="ListParagraph"/>
        <w:numPr>
          <w:ilvl w:val="0"/>
          <w:numId w:val="30"/>
        </w:numPr>
        <w:spacing w:before="210" w:after="360" w:line="300" w:lineRule="auto"/>
        <w:rPr>
          <w:rFonts w:asciiTheme="minorHAnsi" w:eastAsia="Segoe UI" w:hAnsiTheme="minorHAnsi" w:cstheme="minorHAnsi"/>
          <w:szCs w:val="22"/>
        </w:rPr>
      </w:pPr>
      <w:r w:rsidRPr="00C55F70">
        <w:rPr>
          <w:rFonts w:asciiTheme="minorHAnsi" w:eastAsia="Segoe UI" w:hAnsiTheme="minorHAnsi" w:cstheme="minorHAnsi"/>
          <w:szCs w:val="22"/>
        </w:rPr>
        <w:t>Other: ___________________________________________________</w:t>
      </w:r>
      <w:r w:rsidR="0059080E">
        <w:rPr>
          <w:rFonts w:asciiTheme="minorHAnsi" w:eastAsia="Segoe UI" w:hAnsiTheme="minorHAnsi" w:cstheme="minorHAnsi"/>
          <w:szCs w:val="22"/>
        </w:rPr>
        <w:t>_</w:t>
      </w:r>
      <w:r w:rsidRPr="00C55F70">
        <w:rPr>
          <w:rFonts w:asciiTheme="minorHAnsi" w:eastAsia="Segoe UI" w:hAnsiTheme="minorHAnsi" w:cstheme="minorHAnsi"/>
          <w:szCs w:val="22"/>
        </w:rPr>
        <w:t xml:space="preserve">___________ </w:t>
      </w:r>
    </w:p>
    <w:p w14:paraId="72797DA1" w14:textId="0FCF918A" w:rsidR="0037356D" w:rsidRPr="00320069" w:rsidRDefault="00826455" w:rsidP="007B0D4D">
      <w:pPr>
        <w:pStyle w:val="Heading4"/>
        <w:rPr>
          <w:rFonts w:eastAsia="Segoe UI"/>
          <w:b/>
          <w:bCs/>
        </w:rPr>
      </w:pPr>
      <w:r>
        <w:rPr>
          <w:rFonts w:eastAsia="Segoe UI"/>
          <w:b/>
          <w:bCs/>
        </w:rPr>
        <w:t>7.</w:t>
      </w:r>
      <w:r w:rsidR="008E00E1" w:rsidRPr="00320069">
        <w:rPr>
          <w:rFonts w:eastAsia="Segoe UI"/>
          <w:b/>
          <w:bCs/>
        </w:rPr>
        <w:t xml:space="preserve"> </w:t>
      </w:r>
      <w:r w:rsidR="0037356D" w:rsidRPr="00320069">
        <w:rPr>
          <w:rFonts w:eastAsia="Segoe UI"/>
          <w:b/>
          <w:bCs/>
        </w:rPr>
        <w:t xml:space="preserve">Community </w:t>
      </w:r>
      <w:r w:rsidR="008E00E1" w:rsidRPr="00320069">
        <w:rPr>
          <w:rFonts w:eastAsia="Segoe UI"/>
          <w:b/>
          <w:bCs/>
        </w:rPr>
        <w:t>c</w:t>
      </w:r>
      <w:r w:rsidR="0037356D" w:rsidRPr="00320069">
        <w:rPr>
          <w:rFonts w:eastAsia="Segoe UI"/>
          <w:b/>
          <w:bCs/>
        </w:rPr>
        <w:t xml:space="preserve">hampion </w:t>
      </w:r>
      <w:r w:rsidR="008E00E1" w:rsidRPr="00320069">
        <w:rPr>
          <w:rFonts w:eastAsia="Segoe UI"/>
          <w:b/>
          <w:bCs/>
        </w:rPr>
        <w:t>c</w:t>
      </w:r>
      <w:r w:rsidR="0037356D" w:rsidRPr="00320069">
        <w:rPr>
          <w:rFonts w:eastAsia="Segoe UI"/>
          <w:b/>
          <w:bCs/>
        </w:rPr>
        <w:t>ontribution (who + how)</w:t>
      </w:r>
    </w:p>
    <w:p w14:paraId="186D4272" w14:textId="77777777" w:rsidR="0059080E" w:rsidRDefault="0037356D" w:rsidP="0037615E">
      <w:pPr>
        <w:spacing w:before="210" w:after="210" w:line="300" w:lineRule="auto"/>
        <w:rPr>
          <w:rFonts w:asciiTheme="minorHAnsi" w:eastAsia="Segoe UI" w:hAnsiTheme="minorHAnsi" w:cstheme="minorHAnsi"/>
          <w:szCs w:val="22"/>
        </w:rPr>
      </w:pPr>
      <w:r w:rsidRPr="00BA3C2C">
        <w:rPr>
          <w:rFonts w:asciiTheme="minorHAnsi" w:eastAsia="Segoe UI" w:hAnsiTheme="minorHAnsi" w:cstheme="minorHAnsi"/>
          <w:b/>
          <w:bCs/>
          <w:szCs w:val="22"/>
        </w:rPr>
        <w:t>Which champions helped identify this need and how did they contribute?</w:t>
      </w:r>
      <w:r w:rsidRPr="00E737A7">
        <w:rPr>
          <w:rFonts w:asciiTheme="minorHAnsi" w:eastAsia="Segoe UI" w:hAnsiTheme="minorHAnsi" w:cstheme="minorHAnsi"/>
          <w:szCs w:val="22"/>
        </w:rPr>
        <w:t xml:space="preserve"> (Mobilize, Connect)</w:t>
      </w:r>
      <w:r w:rsidR="00B564D0" w:rsidRPr="00E737A7">
        <w:rPr>
          <w:rFonts w:asciiTheme="minorHAnsi" w:eastAsia="Segoe UI" w:hAnsiTheme="minorHAnsi" w:cstheme="minorHAnsi"/>
          <w:szCs w:val="22"/>
        </w:rPr>
        <w:t xml:space="preserve">: </w:t>
      </w:r>
    </w:p>
    <w:p w14:paraId="340F8732" w14:textId="68C50939" w:rsidR="0000482E" w:rsidRDefault="0037356D" w:rsidP="00D8242C">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___________________________________</w:t>
      </w:r>
      <w:r w:rsidR="00077849">
        <w:rPr>
          <w:rFonts w:asciiTheme="minorHAnsi" w:eastAsia="Segoe UI" w:hAnsiTheme="minorHAnsi" w:cstheme="minorHAnsi"/>
          <w:szCs w:val="22"/>
        </w:rPr>
        <w:t>__________</w:t>
      </w:r>
      <w:r w:rsidRPr="00E737A7">
        <w:rPr>
          <w:rFonts w:asciiTheme="minorHAnsi" w:eastAsia="Segoe UI" w:hAnsiTheme="minorHAnsi" w:cstheme="minorHAnsi"/>
          <w:szCs w:val="22"/>
        </w:rPr>
        <w:t>______</w:t>
      </w:r>
      <w:r w:rsidR="0059080E">
        <w:rPr>
          <w:rFonts w:asciiTheme="minorHAnsi" w:eastAsia="Segoe UI" w:hAnsiTheme="minorHAnsi" w:cstheme="minorHAnsi"/>
          <w:szCs w:val="22"/>
        </w:rPr>
        <w:t>____</w:t>
      </w:r>
      <w:r w:rsidRPr="00E737A7">
        <w:rPr>
          <w:rFonts w:asciiTheme="minorHAnsi" w:eastAsia="Segoe UI" w:hAnsiTheme="minorHAnsi" w:cstheme="minorHAnsi"/>
          <w:szCs w:val="22"/>
        </w:rPr>
        <w:t>________________</w:t>
      </w:r>
    </w:p>
    <w:p w14:paraId="2D103617" w14:textId="77777777" w:rsidR="00F57EC9" w:rsidRDefault="00F57EC9" w:rsidP="00F57EC9">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___________________________________</w:t>
      </w:r>
      <w:r>
        <w:rPr>
          <w:rFonts w:asciiTheme="minorHAnsi" w:eastAsia="Segoe UI" w:hAnsiTheme="minorHAnsi" w:cstheme="minorHAnsi"/>
          <w:szCs w:val="22"/>
        </w:rPr>
        <w:t>__________</w:t>
      </w:r>
      <w:r w:rsidRPr="00E737A7">
        <w:rPr>
          <w:rFonts w:asciiTheme="minorHAnsi" w:eastAsia="Segoe UI" w:hAnsiTheme="minorHAnsi" w:cstheme="minorHAnsi"/>
          <w:szCs w:val="22"/>
        </w:rPr>
        <w:t>______</w:t>
      </w:r>
      <w:r>
        <w:rPr>
          <w:rFonts w:asciiTheme="minorHAnsi" w:eastAsia="Segoe UI" w:hAnsiTheme="minorHAnsi" w:cstheme="minorHAnsi"/>
          <w:szCs w:val="22"/>
        </w:rPr>
        <w:t>____</w:t>
      </w:r>
      <w:r w:rsidRPr="00E737A7">
        <w:rPr>
          <w:rFonts w:asciiTheme="minorHAnsi" w:eastAsia="Segoe UI" w:hAnsiTheme="minorHAnsi" w:cstheme="minorHAnsi"/>
          <w:szCs w:val="22"/>
        </w:rPr>
        <w:t>________________</w:t>
      </w:r>
    </w:p>
    <w:p w14:paraId="7D84817B" w14:textId="77777777" w:rsidR="00F57EC9" w:rsidRDefault="00F57EC9" w:rsidP="00F57EC9">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___________________________________</w:t>
      </w:r>
      <w:r>
        <w:rPr>
          <w:rFonts w:asciiTheme="minorHAnsi" w:eastAsia="Segoe UI" w:hAnsiTheme="minorHAnsi" w:cstheme="minorHAnsi"/>
          <w:szCs w:val="22"/>
        </w:rPr>
        <w:t>__________</w:t>
      </w:r>
      <w:r w:rsidRPr="00E737A7">
        <w:rPr>
          <w:rFonts w:asciiTheme="minorHAnsi" w:eastAsia="Segoe UI" w:hAnsiTheme="minorHAnsi" w:cstheme="minorHAnsi"/>
          <w:szCs w:val="22"/>
        </w:rPr>
        <w:t>______</w:t>
      </w:r>
      <w:r>
        <w:rPr>
          <w:rFonts w:asciiTheme="minorHAnsi" w:eastAsia="Segoe UI" w:hAnsiTheme="minorHAnsi" w:cstheme="minorHAnsi"/>
          <w:szCs w:val="22"/>
        </w:rPr>
        <w:t>____</w:t>
      </w:r>
      <w:r w:rsidRPr="00E737A7">
        <w:rPr>
          <w:rFonts w:asciiTheme="minorHAnsi" w:eastAsia="Segoe UI" w:hAnsiTheme="minorHAnsi" w:cstheme="minorHAnsi"/>
          <w:szCs w:val="22"/>
        </w:rPr>
        <w:t>________________</w:t>
      </w:r>
    </w:p>
    <w:p w14:paraId="4B7120F9" w14:textId="136F68AE" w:rsidR="00356DA7" w:rsidRDefault="00356DA7" w:rsidP="0028233D">
      <w:pPr>
        <w:spacing w:after="0" w:line="276" w:lineRule="auto"/>
        <w:rPr>
          <w:rFonts w:asciiTheme="minorHAnsi" w:eastAsia="Segoe UI" w:hAnsiTheme="minorHAnsi" w:cstheme="minorHAnsi"/>
          <w:szCs w:val="22"/>
        </w:rPr>
      </w:pPr>
      <w:r>
        <w:rPr>
          <w:rFonts w:asciiTheme="minorHAnsi" w:eastAsia="Segoe UI" w:hAnsiTheme="minorHAnsi" w:cstheme="minorHAnsi"/>
          <w:noProof/>
          <w:szCs w:val="22"/>
        </w:rPr>
        <mc:AlternateContent>
          <mc:Choice Requires="wps">
            <w:drawing>
              <wp:anchor distT="0" distB="0" distL="114300" distR="114300" simplePos="0" relativeHeight="251658246" behindDoc="0" locked="0" layoutInCell="1" allowOverlap="1" wp14:anchorId="72841241" wp14:editId="4021BA31">
                <wp:simplePos x="0" y="0"/>
                <wp:positionH relativeFrom="column">
                  <wp:posOffset>-152400</wp:posOffset>
                </wp:positionH>
                <wp:positionV relativeFrom="paragraph">
                  <wp:posOffset>137160</wp:posOffset>
                </wp:positionV>
                <wp:extent cx="6597650" cy="0"/>
                <wp:effectExtent l="0" t="19050" r="31750" b="19050"/>
                <wp:wrapNone/>
                <wp:docPr id="11174350"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A3CFF2" id="Straight Connector 15" o:spid="_x0000_s1026" alt="&quot;&quot;"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8pt" to="5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" strokecolor="#94ae4a [3204]" strokeweight="3pt"/>
            </w:pict>
          </mc:Fallback>
        </mc:AlternateContent>
      </w:r>
    </w:p>
    <w:p w14:paraId="542195EC" w14:textId="7FFA5F3A" w:rsidR="008A3097" w:rsidRDefault="008A3097">
      <w:pPr>
        <w:widowControl/>
        <w:spacing w:before="200" w:after="200" w:line="276" w:lineRule="auto"/>
        <w:rPr>
          <w:rStyle w:val="IntenseEmphasis"/>
          <w:bCs w:val="0"/>
          <w:kern w:val="28"/>
          <w:sz w:val="28"/>
          <w:szCs w:val="28"/>
        </w:rPr>
      </w:pPr>
      <w:r>
        <w:rPr>
          <w:rStyle w:val="IntenseEmphasis"/>
          <w:b w:val="0"/>
          <w:bCs w:val="0"/>
          <w:sz w:val="28"/>
          <w:szCs w:val="28"/>
        </w:rPr>
        <w:br w:type="page"/>
      </w:r>
    </w:p>
    <w:p w14:paraId="7512CD9B" w14:textId="2A9AB9CD" w:rsidR="00DE0E13" w:rsidRPr="00831B47" w:rsidRDefault="006B2DD5"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2: Bring People Together</w:t>
      </w:r>
      <w:r w:rsidR="00DE0E13" w:rsidRPr="00831B47">
        <w:rPr>
          <w:rStyle w:val="IntenseEmphasis"/>
          <w:b/>
          <w:bCs w:val="0"/>
          <w:caps/>
          <w:color w:val="FFFFFF" w:themeColor="background1"/>
          <w:spacing w:val="12"/>
        </w:rPr>
        <w:t xml:space="preserve"> </w:t>
      </w:r>
    </w:p>
    <w:p w14:paraId="7B92A8B5" w14:textId="2DDD2CB4" w:rsidR="00385E80" w:rsidRPr="009D6963" w:rsidRDefault="00385E80" w:rsidP="008C05C9">
      <w:pPr>
        <w:pStyle w:val="Style11"/>
      </w:pPr>
      <w:r w:rsidRPr="009D6963">
        <w:t>Guide: Bring People Together</w:t>
      </w:r>
    </w:p>
    <w:p w14:paraId="1FE14AE8" w14:textId="7FA8F74B" w:rsidR="00D73892" w:rsidRPr="00D73892" w:rsidRDefault="0095358C" w:rsidP="00D73892">
      <w:pPr>
        <w:spacing w:before="210" w:after="210" w:line="300" w:lineRule="auto"/>
        <w:rPr>
          <w:rFonts w:eastAsia="Segoe UI"/>
          <w:i/>
          <w:iCs/>
        </w:rPr>
      </w:pPr>
      <w:r>
        <w:rPr>
          <w:rFonts w:eastAsia="Segoe UI"/>
          <w:noProof/>
        </w:rPr>
        <w:drawing>
          <wp:anchor distT="0" distB="0" distL="114300" distR="114300" simplePos="0" relativeHeight="251674633" behindDoc="1" locked="0" layoutInCell="1" allowOverlap="1" wp14:anchorId="4A9283B6" wp14:editId="4607648C">
            <wp:simplePos x="0" y="0"/>
            <wp:positionH relativeFrom="column">
              <wp:posOffset>3003550</wp:posOffset>
            </wp:positionH>
            <wp:positionV relativeFrom="paragraph">
              <wp:posOffset>662940</wp:posOffset>
            </wp:positionV>
            <wp:extent cx="3475783" cy="3200400"/>
            <wp:effectExtent l="0" t="0" r="0" b="0"/>
            <wp:wrapTight wrapText="bothSides">
              <wp:wrapPolygon edited="0">
                <wp:start x="0" y="0"/>
                <wp:lineTo x="0" y="21471"/>
                <wp:lineTo x="21430" y="21471"/>
                <wp:lineTo x="21430" y="0"/>
                <wp:lineTo x="0" y="0"/>
              </wp:wrapPolygon>
            </wp:wrapTight>
            <wp:docPr id="1951818718" name="Picture 12" descr="Diagram illustrating a 6-step community change model with six colored segments arranged in a circular flowchart, each labeled with a step number, title, icon, and description. Step 2: Bring People Together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8718" name="Picture 12" descr="Diagram illustrating a 6-step community change model with six colored segments arranged in a circular flowchart, each labeled with a step number, title, icon, and description. Step 2: Bring People Together is emphasized with a larger segment size."/>
                    <pic:cNvPicPr/>
                  </pic:nvPicPr>
                  <pic:blipFill rotWithShape="1">
                    <a:blip r:embed="rId15" cstate="print">
                      <a:extLst>
                        <a:ext uri="{28A0092B-C50C-407E-A947-70E740481C1C}">
                          <a14:useLocalDpi xmlns:a14="http://schemas.microsoft.com/office/drawing/2010/main" val="0"/>
                        </a:ext>
                      </a:extLst>
                    </a:blip>
                    <a:srcRect l="7341" t="8533" b="6150"/>
                    <a:stretch>
                      <a:fillRect/>
                    </a:stretch>
                  </pic:blipFill>
                  <pic:spPr bwMode="auto">
                    <a:xfrm>
                      <a:off x="0" y="0"/>
                      <a:ext cx="3475783"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892" w:rsidRPr="00D73892">
        <w:rPr>
          <w:rFonts w:eastAsia="Segoe UI"/>
          <w:i/>
          <w:iCs/>
        </w:rPr>
        <w:t>Community champions often act as connectors who help engage overlooked voices, bridge sectors, and energize others to turn ideas into action.</w:t>
      </w:r>
    </w:p>
    <w:p w14:paraId="3C77D3A5" w14:textId="5ACCD8E0" w:rsidR="00C34EDE" w:rsidRDefault="00C34EDE" w:rsidP="00F41675">
      <w:pPr>
        <w:spacing w:before="210" w:after="360" w:line="300" w:lineRule="auto"/>
        <w:rPr>
          <w:rFonts w:eastAsia="Segoe UI"/>
        </w:rPr>
      </w:pPr>
      <w:r w:rsidRPr="00E737A7">
        <w:rPr>
          <w:rFonts w:eastAsia="Segoe UI"/>
        </w:rPr>
        <w:t>Real change happens when people come together, talk openly, and listen to those who are closest to the issue. When you create space for honest conversation, about what is working and what could be better, people feel invited to take part. When people feel heard and their ideas matter, they are likely to take ownership. That sense of ownership is what helps change last.</w:t>
      </w:r>
    </w:p>
    <w:p w14:paraId="658D1E47" w14:textId="77777777" w:rsidR="003E397F" w:rsidRPr="009D6963" w:rsidRDefault="003E397F" w:rsidP="009D6963">
      <w:pPr>
        <w:pStyle w:val="Heading4"/>
        <w:rPr>
          <w:rFonts w:eastAsia="Segoe UI"/>
          <w:b/>
          <w:bCs/>
        </w:rPr>
      </w:pPr>
      <w:r w:rsidRPr="009D6963">
        <w:rPr>
          <w:rFonts w:eastAsia="Segoe UI"/>
          <w:b/>
          <w:bCs/>
        </w:rPr>
        <w:t>Think about who should be involved</w:t>
      </w:r>
    </w:p>
    <w:p w14:paraId="71F4D30E" w14:textId="77777777" w:rsidR="00672E57" w:rsidRDefault="003E397F" w:rsidP="00A71DCB">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Start by identifying who needs to be part of the conversation from the beginning. </w:t>
      </w:r>
    </w:p>
    <w:p w14:paraId="71CF6654" w14:textId="6B21277D" w:rsidR="003E397F" w:rsidRPr="00672E57" w:rsidRDefault="003E397F" w:rsidP="00A71DCB">
      <w:pPr>
        <w:spacing w:before="210" w:after="210" w:line="300" w:lineRule="auto"/>
        <w:rPr>
          <w:rFonts w:asciiTheme="minorHAnsi" w:eastAsia="Segoe UI" w:hAnsiTheme="minorHAnsi" w:cstheme="minorHAnsi"/>
          <w:b/>
          <w:bCs/>
          <w:szCs w:val="22"/>
        </w:rPr>
      </w:pPr>
      <w:r w:rsidRPr="00672E57">
        <w:rPr>
          <w:rFonts w:asciiTheme="minorHAnsi" w:eastAsia="Segoe UI" w:hAnsiTheme="minorHAnsi" w:cstheme="minorHAnsi"/>
          <w:b/>
          <w:bCs/>
          <w:szCs w:val="22"/>
        </w:rPr>
        <w:t>Consider people who:</w:t>
      </w:r>
    </w:p>
    <w:p w14:paraId="3C958ADE"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Care about the issue</w:t>
      </w:r>
    </w:p>
    <w:p w14:paraId="4FFD4548"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Directly impacted by the issue </w:t>
      </w:r>
    </w:p>
    <w:p w14:paraId="4257C4CE"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Make decisions or influence how things are done</w:t>
      </w:r>
    </w:p>
    <w:p w14:paraId="3C25F105"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Understand how the setting works day to day</w:t>
      </w:r>
    </w:p>
    <w:p w14:paraId="169C3305"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Have valuable insights but may be overlooked</w:t>
      </w:r>
    </w:p>
    <w:p w14:paraId="1EFC7D64" w14:textId="498D8D69" w:rsidR="00737D26" w:rsidRPr="00A71DCB"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Are trusted, motivated, and able to help move ideas forward</w:t>
      </w:r>
    </w:p>
    <w:p w14:paraId="11B32EBE" w14:textId="67E70A4E" w:rsidR="003E397F" w:rsidRPr="00C16DBF" w:rsidRDefault="003E397F" w:rsidP="00A71DCB">
      <w:pPr>
        <w:spacing w:before="210" w:after="210" w:line="300" w:lineRule="auto"/>
        <w:rPr>
          <w:rStyle w:val="StyleLatinBodyArial"/>
        </w:rPr>
      </w:pPr>
      <w:r w:rsidRPr="00C16DBF">
        <w:rPr>
          <w:rStyle w:val="StyleLatinBodyArial"/>
        </w:rPr>
        <w:t xml:space="preserve">For example, local law enforcement officers may understand safety issues that affect food pantry outreach. Youth often offer perspectives adults may miss. Some of these individuals may become </w:t>
      </w:r>
      <w:r w:rsidRPr="00E737A7">
        <w:rPr>
          <w:rFonts w:asciiTheme="minorHAnsi" w:eastAsia="Segoe UI" w:hAnsiTheme="minorHAnsi" w:cstheme="minorHAnsi"/>
          <w:i/>
          <w:iCs/>
          <w:szCs w:val="22"/>
        </w:rPr>
        <w:t>community champions</w:t>
      </w:r>
      <w:r w:rsidRPr="00C16DBF">
        <w:rPr>
          <w:rStyle w:val="StyleLatinBodyArial"/>
        </w:rPr>
        <w:t>.</w:t>
      </w:r>
    </w:p>
    <w:p w14:paraId="2214EE57" w14:textId="77777777" w:rsidR="003E397F" w:rsidRPr="00C16DBF" w:rsidRDefault="003E397F" w:rsidP="00F41675">
      <w:pPr>
        <w:spacing w:before="210" w:after="360" w:line="300" w:lineRule="auto"/>
        <w:rPr>
          <w:rStyle w:val="StyleLatinBodyArial"/>
        </w:rPr>
      </w:pPr>
      <w:r w:rsidRPr="00C16DBF">
        <w:rPr>
          <w:rStyle w:val="StyleLatinBodyArial"/>
        </w:rPr>
        <w:t xml:space="preserve">Having people from different sectors—such as schools, nonprofits, health care, businesses, or local </w:t>
      </w:r>
      <w:r w:rsidRPr="00C16DBF">
        <w:rPr>
          <w:rStyle w:val="StyleLatinBodyArial"/>
        </w:rPr>
        <w:lastRenderedPageBreak/>
        <w:t xml:space="preserve">government—can help the group share resources and ideas. Using a shared approach, such as the </w:t>
      </w:r>
      <w:hyperlink r:id="rId16">
        <w:r w:rsidRPr="00E737A7">
          <w:rPr>
            <w:rStyle w:val="Hyperlink"/>
            <w:rFonts w:asciiTheme="minorHAnsi" w:eastAsia="Segoe UI" w:hAnsiTheme="minorHAnsi" w:cstheme="minorHAnsi"/>
            <w:szCs w:val="22"/>
          </w:rPr>
          <w:t>Collective Impact Framework,</w:t>
        </w:r>
      </w:hyperlink>
      <w:r w:rsidRPr="00C16DBF">
        <w:rPr>
          <w:rStyle w:val="StyleLatinBodyArial"/>
        </w:rPr>
        <w:t xml:space="preserve"> can strengthen the group’s results.</w:t>
      </w:r>
    </w:p>
    <w:p w14:paraId="26B332FC" w14:textId="77777777" w:rsidR="0097482A" w:rsidRPr="00A71DCB" w:rsidRDefault="0097482A" w:rsidP="00A71DCB">
      <w:pPr>
        <w:pStyle w:val="Heading4"/>
        <w:rPr>
          <w:rFonts w:eastAsia="Segoe UI"/>
          <w:b/>
          <w:bCs/>
        </w:rPr>
      </w:pPr>
      <w:r w:rsidRPr="00A71DCB">
        <w:rPr>
          <w:rFonts w:eastAsia="Segoe UI"/>
          <w:b/>
          <w:bCs/>
        </w:rPr>
        <w:t>Questions to help guide your outreach</w:t>
      </w:r>
    </w:p>
    <w:p w14:paraId="43B7B661" w14:textId="71B261EB" w:rsidR="0097482A" w:rsidRPr="00C16DBF" w:rsidRDefault="0097482A" w:rsidP="00A71DCB">
      <w:pPr>
        <w:spacing w:before="210" w:after="210" w:line="300" w:lineRule="auto"/>
        <w:rPr>
          <w:rStyle w:val="StyleLatinBodyArial"/>
        </w:rPr>
      </w:pPr>
      <w:r w:rsidRPr="00762652">
        <w:rPr>
          <w:rFonts w:asciiTheme="minorHAnsi" w:eastAsia="Segoe UI" w:hAnsiTheme="minorHAnsi" w:cstheme="minorHAnsi"/>
          <w:b/>
          <w:bCs/>
          <w:szCs w:val="22"/>
        </w:rPr>
        <w:t>Ask</w:t>
      </w:r>
      <w:r w:rsidRPr="00C16DBF">
        <w:rPr>
          <w:rStyle w:val="StyleLatinBodyArial"/>
        </w:rPr>
        <w:t>:</w:t>
      </w:r>
    </w:p>
    <w:p w14:paraId="79DC6FFE"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cares about or is impacted by this issue and wants to see improvement?</w:t>
      </w:r>
    </w:p>
    <w:p w14:paraId="18C14B6D"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can help make decisions or influence next steps?</w:t>
      </w:r>
    </w:p>
    <w:p w14:paraId="4A775AA8"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has the time, skills, or resources to support this work?</w:t>
      </w:r>
    </w:p>
    <w:p w14:paraId="5FDDB280"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has strong relationships with the people affected?</w:t>
      </w:r>
    </w:p>
    <w:p w14:paraId="5715BFAD"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could help turn ideas into action?</w:t>
      </w:r>
    </w:p>
    <w:p w14:paraId="78672E41" w14:textId="77777777" w:rsidR="0097482A" w:rsidRDefault="0097482A">
      <w:pPr>
        <w:pStyle w:val="ListParagraph"/>
        <w:widowControl/>
        <w:numPr>
          <w:ilvl w:val="0"/>
          <w:numId w:val="8"/>
        </w:numPr>
        <w:spacing w:before="210" w:after="36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are the philanthropic partners that might support the work?</w:t>
      </w:r>
    </w:p>
    <w:p w14:paraId="29666EB9" w14:textId="77777777" w:rsidR="0097482A" w:rsidRPr="00A71DCB" w:rsidRDefault="0097482A" w:rsidP="00A71DCB">
      <w:pPr>
        <w:pStyle w:val="Heading4"/>
        <w:rPr>
          <w:rFonts w:eastAsia="Segoe UI"/>
          <w:b/>
          <w:bCs/>
        </w:rPr>
      </w:pPr>
      <w:r w:rsidRPr="00A71DCB">
        <w:rPr>
          <w:rFonts w:eastAsia="Segoe UI"/>
          <w:b/>
          <w:bCs/>
        </w:rPr>
        <w:t>Identify someone to guide the process</w:t>
      </w:r>
    </w:p>
    <w:p w14:paraId="59B27377" w14:textId="755A2CBD" w:rsidR="0097482A" w:rsidRDefault="0097482A" w:rsidP="00A71DCB">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It is helpful to have a dedicated point person who can guide the group and keep the work moving forward. This individual could be someone from your organization or a partner willing to assist. While partners can provide valuable support and guidance, the organization or group closest to the issue should take the lead in decision-making, driving action, and sustaining the changes over time.</w:t>
      </w:r>
    </w:p>
    <w:p w14:paraId="7A7BA261" w14:textId="77777777" w:rsidR="009E4EDA" w:rsidRPr="006A17D7" w:rsidRDefault="009E4EDA" w:rsidP="008C0DDC">
      <w:pPr>
        <w:spacing w:before="210" w:after="0" w:line="300" w:lineRule="auto"/>
        <w:rPr>
          <w:rFonts w:eastAsia="Segoe UI"/>
          <w:b/>
          <w:bCs/>
        </w:rPr>
      </w:pPr>
      <w:r w:rsidRPr="006A17D7">
        <w:rPr>
          <w:rFonts w:eastAsia="Segoe UI"/>
          <w:b/>
          <w:bCs/>
        </w:rPr>
        <w:t>Tip: Consider using a facilitator</w:t>
      </w:r>
    </w:p>
    <w:p w14:paraId="380A2284" w14:textId="6E0AE3FC" w:rsidR="006614B7" w:rsidRDefault="009E4EDA" w:rsidP="008C0DDC">
      <w:pPr>
        <w:spacing w:after="360" w:line="300" w:lineRule="auto"/>
        <w:rPr>
          <w:rFonts w:asciiTheme="minorHAnsi" w:eastAsia="Segoe UI" w:hAnsiTheme="minorHAnsi" w:cstheme="minorHAnsi"/>
          <w:szCs w:val="22"/>
        </w:rPr>
      </w:pPr>
      <w:r w:rsidRPr="00C16DBF">
        <w:rPr>
          <w:rStyle w:val="StyleLatinBodyArial"/>
        </w:rPr>
        <w:t xml:space="preserve">It may be helpful to invite an outside facilitator for your first meeting. A trained facilitator can guide the conversation, help generate ideas, identify challenges, and make sure all voices are heard—especially when the group has diverse needs. </w:t>
      </w:r>
      <w:hyperlink r:id="rId17" w:history="1">
        <w:r w:rsidRPr="00E737A7">
          <w:rPr>
            <w:rStyle w:val="Hyperlink"/>
            <w:rFonts w:asciiTheme="minorHAnsi" w:eastAsia="Segoe UI" w:hAnsiTheme="minorHAnsi" w:cstheme="minorHAnsi"/>
            <w:szCs w:val="22"/>
          </w:rPr>
          <w:t>MSU Extension</w:t>
        </w:r>
      </w:hyperlink>
      <w:r w:rsidRPr="00C16DBF">
        <w:rPr>
          <w:rStyle w:val="StyleLatinBodyArial"/>
        </w:rPr>
        <w:t xml:space="preserve"> does support community groups through visioning and action planning. </w:t>
      </w:r>
    </w:p>
    <w:p w14:paraId="3E6149F9" w14:textId="3B03CCED" w:rsidR="00DD6ABF" w:rsidRPr="006A17D7" w:rsidRDefault="00DD6ABF" w:rsidP="008C05C9">
      <w:pPr>
        <w:pStyle w:val="Style11"/>
      </w:pPr>
      <w:r w:rsidRPr="006A17D7">
        <w:t>Worksheet: Bring People Together</w:t>
      </w:r>
    </w:p>
    <w:p w14:paraId="355FA9C1" w14:textId="23ED79E5" w:rsidR="00DD6ABF" w:rsidRDefault="00DD6ABF" w:rsidP="00F41675">
      <w:pPr>
        <w:spacing w:before="210" w:after="360" w:line="300" w:lineRule="auto"/>
        <w:rPr>
          <w:rFonts w:asciiTheme="minorHAnsi" w:hAnsiTheme="minorHAnsi" w:cstheme="minorHAnsi"/>
          <w:szCs w:val="22"/>
        </w:rPr>
      </w:pPr>
      <w:r w:rsidRPr="00E737A7">
        <w:rPr>
          <w:rFonts w:asciiTheme="minorHAnsi" w:hAnsiTheme="minorHAnsi" w:cstheme="minorHAnsi"/>
          <w:szCs w:val="22"/>
        </w:rPr>
        <w:t xml:space="preserve">Identify who should be part of the conversation from the beginning. Community Champions often act as connectors who engage overlooked voices and build trust across sectors. </w:t>
      </w:r>
    </w:p>
    <w:p w14:paraId="04833FB6" w14:textId="1CBB5A3D" w:rsidR="00FE2F02" w:rsidRPr="005E3D5B" w:rsidRDefault="005E3D5B" w:rsidP="005E3D5B">
      <w:pPr>
        <w:pStyle w:val="Heading4"/>
        <w:rPr>
          <w:b/>
          <w:bCs/>
        </w:rPr>
      </w:pPr>
      <w:r w:rsidRPr="005E3D5B">
        <w:rPr>
          <w:b/>
          <w:bCs/>
        </w:rPr>
        <w:t xml:space="preserve">Identify sectors </w:t>
      </w:r>
      <w:r w:rsidR="00682571">
        <w:rPr>
          <w:b/>
          <w:bCs/>
        </w:rPr>
        <w:t>of interest</w:t>
      </w:r>
    </w:p>
    <w:p w14:paraId="320011DA" w14:textId="335914B4" w:rsidR="00DD6ABF" w:rsidRPr="00D0736B" w:rsidRDefault="00DD6ABF" w:rsidP="00D0736B">
      <w:pPr>
        <w:spacing w:before="210" w:after="210" w:line="300" w:lineRule="auto"/>
        <w:rPr>
          <w:rFonts w:asciiTheme="minorHAnsi" w:hAnsiTheme="minorHAnsi" w:cstheme="minorHAnsi"/>
        </w:rPr>
      </w:pPr>
      <w:r w:rsidRPr="00D0736B">
        <w:rPr>
          <w:rFonts w:asciiTheme="minorHAnsi" w:hAnsiTheme="minorHAnsi" w:cstheme="minorHAnsi"/>
        </w:rPr>
        <w:t>Folks may come from different sectors across the community, or they may all come from a single organization. Public sectors to consider are:</w:t>
      </w:r>
    </w:p>
    <w:p w14:paraId="3993D915"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lastRenderedPageBreak/>
        <w:t>Agriculture</w:t>
      </w:r>
    </w:p>
    <w:p w14:paraId="77FBBE70"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Childcare</w:t>
      </w:r>
    </w:p>
    <w:p w14:paraId="0FC5B74A"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Commercial marketing/local business</w:t>
      </w:r>
    </w:p>
    <w:p w14:paraId="2F155B3D"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Community design/planning</w:t>
      </w:r>
    </w:p>
    <w:p w14:paraId="615A0654"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Community members (including youth or elders)</w:t>
      </w:r>
    </w:p>
    <w:p w14:paraId="55B1B62E"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Education (school, after-school programs)</w:t>
      </w:r>
    </w:p>
    <w:p w14:paraId="7D21EEF3" w14:textId="77777777" w:rsidR="006140EA"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Food industry (producers</w:t>
      </w:r>
      <w:r w:rsidR="006759D2" w:rsidRPr="00D0736B">
        <w:rPr>
          <w:rFonts w:asciiTheme="minorHAnsi" w:hAnsiTheme="minorHAnsi" w:cstheme="minorHAnsi"/>
        </w:rPr>
        <w:t>,</w:t>
      </w:r>
      <w:r w:rsidRPr="00D0736B">
        <w:rPr>
          <w:rFonts w:asciiTheme="minorHAnsi" w:hAnsiTheme="minorHAnsi" w:cstheme="minorHAnsi"/>
        </w:rPr>
        <w:t xml:space="preserve"> distributors, </w:t>
      </w:r>
      <w:r w:rsidR="006759D2" w:rsidRPr="00D0736B">
        <w:rPr>
          <w:rFonts w:asciiTheme="minorHAnsi" w:hAnsiTheme="minorHAnsi" w:cstheme="minorHAnsi"/>
        </w:rPr>
        <w:t xml:space="preserve">and </w:t>
      </w:r>
      <w:r w:rsidRPr="00D0736B">
        <w:rPr>
          <w:rFonts w:asciiTheme="minorHAnsi" w:hAnsiTheme="minorHAnsi" w:cstheme="minorHAnsi"/>
        </w:rPr>
        <w:t>processors)</w:t>
      </w:r>
    </w:p>
    <w:p w14:paraId="7ABDE664" w14:textId="4FEE1ED7" w:rsidR="00246219"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Food retailers (grocery, corner store, farmers market)</w:t>
      </w:r>
    </w:p>
    <w:p w14:paraId="28290BDC"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Government (local, county, tribal, state)</w:t>
      </w:r>
    </w:p>
    <w:p w14:paraId="49B8BB55" w14:textId="3EA43346"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Health care (clinics, hospitals, educators)</w:t>
      </w:r>
    </w:p>
    <w:p w14:paraId="4EF77F80" w14:textId="70769AFC"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Local Food Policy Councils or networks</w:t>
      </w:r>
    </w:p>
    <w:p w14:paraId="07E32041" w14:textId="11249875"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Media</w:t>
      </w:r>
    </w:p>
    <w:p w14:paraId="2F590D6B" w14:textId="43F96AFD"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Neighborhood groups</w:t>
      </w:r>
    </w:p>
    <w:p w14:paraId="0664975E" w14:textId="528A4560"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Public health</w:t>
      </w:r>
    </w:p>
    <w:p w14:paraId="5C0FAE4A" w14:textId="1D944912"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Public safety</w:t>
      </w:r>
    </w:p>
    <w:p w14:paraId="609E2F1D" w14:textId="5CC3FF2B"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Social/human services</w:t>
      </w:r>
    </w:p>
    <w:p w14:paraId="06BA9C34" w14:textId="0CC309D9" w:rsidR="001C6FE2" w:rsidRDefault="00DD6ABF" w:rsidP="00A60C7E">
      <w:pPr>
        <w:pStyle w:val="ListParagraph"/>
        <w:numPr>
          <w:ilvl w:val="0"/>
          <w:numId w:val="49"/>
        </w:numPr>
        <w:spacing w:before="210" w:after="210" w:line="300" w:lineRule="auto"/>
      </w:pPr>
      <w:r w:rsidRPr="00E737A7">
        <w:t>Transportation</w:t>
      </w:r>
    </w:p>
    <w:p w14:paraId="00CA452D" w14:textId="14B0AFCE" w:rsidR="00A825A5" w:rsidRDefault="00A825A5" w:rsidP="00A60C7E">
      <w:pPr>
        <w:pStyle w:val="ListParagraph"/>
        <w:numPr>
          <w:ilvl w:val="0"/>
          <w:numId w:val="49"/>
        </w:numPr>
        <w:spacing w:before="210" w:after="210" w:line="300" w:lineRule="auto"/>
      </w:pPr>
      <w:r>
        <w:t>Other: _______________________________________</w:t>
      </w:r>
    </w:p>
    <w:p w14:paraId="6186A04E" w14:textId="77777777" w:rsidR="00E74D5B" w:rsidRDefault="00E74D5B" w:rsidP="00E74D5B">
      <w:pPr>
        <w:spacing w:before="210" w:after="210" w:line="300" w:lineRule="auto"/>
      </w:pPr>
    </w:p>
    <w:p w14:paraId="178F71F9" w14:textId="77777777" w:rsidR="00E74D5B" w:rsidRDefault="00E74D5B" w:rsidP="00E74D5B">
      <w:pPr>
        <w:spacing w:before="210" w:after="210" w:line="300" w:lineRule="auto"/>
      </w:pPr>
    </w:p>
    <w:p w14:paraId="1EBEF838" w14:textId="77777777" w:rsidR="00E74D5B" w:rsidRDefault="00E74D5B" w:rsidP="00E74D5B">
      <w:pPr>
        <w:spacing w:before="210" w:after="210" w:line="300" w:lineRule="auto"/>
      </w:pPr>
    </w:p>
    <w:p w14:paraId="3BFDA053" w14:textId="77777777" w:rsidR="00E74D5B" w:rsidRDefault="00E74D5B" w:rsidP="00E74D5B">
      <w:pPr>
        <w:spacing w:before="210" w:after="210" w:line="300" w:lineRule="auto"/>
      </w:pPr>
    </w:p>
    <w:p w14:paraId="6C39156D" w14:textId="77777777" w:rsidR="00E74D5B" w:rsidRDefault="00E74D5B" w:rsidP="00E74D5B">
      <w:pPr>
        <w:spacing w:before="210" w:after="210" w:line="300" w:lineRule="auto"/>
      </w:pPr>
    </w:p>
    <w:p w14:paraId="4E09C35F" w14:textId="2A2FA8EB" w:rsidR="0089751B" w:rsidRPr="00BD5F4B" w:rsidRDefault="003166AF" w:rsidP="00BD5F4B">
      <w:pPr>
        <w:pStyle w:val="Heading4"/>
        <w:rPr>
          <w:b/>
          <w:bCs/>
        </w:rPr>
      </w:pPr>
      <w:r w:rsidRPr="00BD5F4B">
        <w:rPr>
          <w:b/>
          <w:bCs/>
        </w:rPr>
        <w:lastRenderedPageBreak/>
        <w:t xml:space="preserve">Who </w:t>
      </w:r>
      <w:r w:rsidR="007834DF" w:rsidRPr="00BD5F4B">
        <w:rPr>
          <w:b/>
          <w:bCs/>
        </w:rPr>
        <w:t>s</w:t>
      </w:r>
      <w:r w:rsidRPr="00BD5F4B">
        <w:rPr>
          <w:b/>
          <w:bCs/>
        </w:rPr>
        <w:t xml:space="preserve">hould </w:t>
      </w:r>
      <w:r w:rsidR="007834DF" w:rsidRPr="00BD5F4B">
        <w:rPr>
          <w:b/>
          <w:bCs/>
        </w:rPr>
        <w:t>b</w:t>
      </w:r>
      <w:r w:rsidRPr="00BD5F4B">
        <w:rPr>
          <w:b/>
          <w:bCs/>
        </w:rPr>
        <w:t xml:space="preserve">e </w:t>
      </w:r>
      <w:r w:rsidR="007834DF" w:rsidRPr="00BD5F4B">
        <w:rPr>
          <w:b/>
          <w:bCs/>
        </w:rPr>
        <w:t>i</w:t>
      </w:r>
      <w:r w:rsidRPr="00BD5F4B">
        <w:rPr>
          <w:b/>
          <w:bCs/>
        </w:rPr>
        <w:t>nvolved?</w:t>
      </w:r>
    </w:p>
    <w:p w14:paraId="6D64EA1D" w14:textId="444C7402" w:rsidR="002F0D0B" w:rsidRPr="002F0D0B" w:rsidRDefault="002F0D0B" w:rsidP="002F0D0B">
      <w:pPr>
        <w:spacing w:before="210" w:after="210" w:line="300" w:lineRule="auto"/>
      </w:pPr>
      <w:r>
        <w:t>Write down</w:t>
      </w:r>
      <w:r w:rsidR="007775D3">
        <w:t xml:space="preserve"> individuals or organizations</w:t>
      </w:r>
      <w:r w:rsidR="000E6C80">
        <w:t xml:space="preserve"> who can join you</w:t>
      </w:r>
      <w:r w:rsidR="007775D3">
        <w:t>, and how you might reach out to them.</w:t>
      </w:r>
    </w:p>
    <w:p w14:paraId="533DC788" w14:textId="77777777" w:rsidR="00F1565E" w:rsidRDefault="00F1565E" w:rsidP="0028233D">
      <w:pPr>
        <w:pStyle w:val="NoSpacing"/>
        <w:spacing w:line="276" w:lineRule="auto"/>
        <w:ind w:left="360" w:hanging="360"/>
        <w:rPr>
          <w:rFonts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649"/>
        <w:gridCol w:w="2137"/>
        <w:gridCol w:w="2139"/>
      </w:tblGrid>
      <w:tr w:rsidR="00F1565E" w:rsidRPr="00E737A7" w14:paraId="23456AF7" w14:textId="77777777" w:rsidTr="00E74D5B">
        <w:trPr>
          <w:jc w:val="center"/>
        </w:trPr>
        <w:tc>
          <w:tcPr>
            <w:tcW w:w="3060" w:type="dxa"/>
            <w:shd w:val="clear" w:color="auto" w:fill="BFD090" w:themeFill="accent1" w:themeFillTint="99"/>
            <w:vAlign w:val="center"/>
          </w:tcPr>
          <w:p w14:paraId="6B344637" w14:textId="77777777" w:rsidR="00F1565E" w:rsidRPr="00E74D5B" w:rsidRDefault="00F1565E" w:rsidP="00E74D5B">
            <w:pPr>
              <w:spacing w:after="0" w:line="276" w:lineRule="auto"/>
              <w:jc w:val="center"/>
              <w:rPr>
                <w:rFonts w:asciiTheme="minorHAnsi" w:hAnsiTheme="minorHAnsi" w:cstheme="minorHAnsi"/>
                <w:b/>
                <w:bCs/>
                <w:szCs w:val="22"/>
              </w:rPr>
            </w:pPr>
            <w:r w:rsidRPr="00E74D5B">
              <w:rPr>
                <w:rFonts w:asciiTheme="minorHAnsi" w:hAnsiTheme="minorHAnsi" w:cstheme="minorHAnsi"/>
                <w:b/>
                <w:bCs/>
                <w:szCs w:val="22"/>
              </w:rPr>
              <w:t>Sector/Group</w:t>
            </w:r>
          </w:p>
        </w:tc>
        <w:tc>
          <w:tcPr>
            <w:tcW w:w="2649" w:type="dxa"/>
            <w:shd w:val="clear" w:color="auto" w:fill="BFD090" w:themeFill="accent1" w:themeFillTint="99"/>
            <w:vAlign w:val="center"/>
          </w:tcPr>
          <w:p w14:paraId="4F769AA6" w14:textId="77777777" w:rsidR="00F1565E" w:rsidRPr="00E74D5B" w:rsidRDefault="00F1565E" w:rsidP="00E74D5B">
            <w:pPr>
              <w:spacing w:after="0" w:line="276" w:lineRule="auto"/>
              <w:jc w:val="center"/>
              <w:rPr>
                <w:rFonts w:asciiTheme="minorHAnsi" w:hAnsiTheme="minorHAnsi" w:cstheme="minorHAnsi"/>
                <w:b/>
                <w:bCs/>
                <w:szCs w:val="22"/>
              </w:rPr>
            </w:pPr>
            <w:r w:rsidRPr="00E74D5B">
              <w:rPr>
                <w:rFonts w:asciiTheme="minorHAnsi" w:hAnsiTheme="minorHAnsi" w:cstheme="minorHAnsi"/>
                <w:b/>
                <w:bCs/>
                <w:szCs w:val="22"/>
              </w:rPr>
              <w:t>Specific Individuals or Organizations</w:t>
            </w:r>
          </w:p>
        </w:tc>
        <w:tc>
          <w:tcPr>
            <w:tcW w:w="2137" w:type="dxa"/>
            <w:shd w:val="clear" w:color="auto" w:fill="BFD090" w:themeFill="accent1" w:themeFillTint="99"/>
            <w:vAlign w:val="center"/>
          </w:tcPr>
          <w:p w14:paraId="1417B716" w14:textId="77777777" w:rsidR="00F1565E" w:rsidRPr="00E74D5B" w:rsidRDefault="00F1565E" w:rsidP="00E74D5B">
            <w:pPr>
              <w:spacing w:after="0" w:line="276" w:lineRule="auto"/>
              <w:jc w:val="center"/>
              <w:rPr>
                <w:rFonts w:asciiTheme="minorHAnsi" w:hAnsiTheme="minorHAnsi" w:cstheme="minorHAnsi"/>
                <w:b/>
                <w:bCs/>
                <w:szCs w:val="22"/>
              </w:rPr>
            </w:pPr>
            <w:r w:rsidRPr="00E74D5B">
              <w:rPr>
                <w:rFonts w:asciiTheme="minorHAnsi" w:hAnsiTheme="minorHAnsi" w:cstheme="minorHAnsi"/>
                <w:b/>
                <w:bCs/>
                <w:szCs w:val="22"/>
              </w:rPr>
              <w:t>Champion(s) to Engage</w:t>
            </w:r>
          </w:p>
        </w:tc>
        <w:tc>
          <w:tcPr>
            <w:tcW w:w="2139" w:type="dxa"/>
            <w:shd w:val="clear" w:color="auto" w:fill="BFD090" w:themeFill="accent1" w:themeFillTint="99"/>
            <w:vAlign w:val="center"/>
          </w:tcPr>
          <w:p w14:paraId="6CD7863B" w14:textId="77777777" w:rsidR="00F1565E" w:rsidRPr="00E74D5B" w:rsidRDefault="00F1565E" w:rsidP="00E74D5B">
            <w:pPr>
              <w:spacing w:after="0" w:line="276" w:lineRule="auto"/>
              <w:jc w:val="center"/>
              <w:rPr>
                <w:rFonts w:asciiTheme="minorHAnsi" w:hAnsiTheme="minorHAnsi" w:cstheme="minorHAnsi"/>
                <w:b/>
                <w:bCs/>
                <w:szCs w:val="22"/>
              </w:rPr>
            </w:pPr>
            <w:r w:rsidRPr="00E74D5B">
              <w:rPr>
                <w:rFonts w:asciiTheme="minorHAnsi" w:hAnsiTheme="minorHAnsi" w:cstheme="minorHAnsi"/>
                <w:b/>
                <w:bCs/>
                <w:szCs w:val="22"/>
              </w:rPr>
              <w:t>How We’ll Invite/Engage</w:t>
            </w:r>
          </w:p>
        </w:tc>
      </w:tr>
      <w:tr w:rsidR="00F1565E" w:rsidRPr="00E737A7" w14:paraId="23122D96" w14:textId="77777777" w:rsidTr="00E74D5B">
        <w:trPr>
          <w:trHeight w:val="864"/>
          <w:jc w:val="center"/>
        </w:trPr>
        <w:tc>
          <w:tcPr>
            <w:tcW w:w="3060" w:type="dxa"/>
          </w:tcPr>
          <w:p w14:paraId="39253E01" w14:textId="77777777" w:rsidR="00F1565E" w:rsidRPr="00E737A7" w:rsidRDefault="00F1565E">
            <w:pPr>
              <w:spacing w:after="0" w:line="276" w:lineRule="auto"/>
              <w:rPr>
                <w:rFonts w:asciiTheme="minorHAnsi" w:hAnsiTheme="minorHAnsi" w:cstheme="minorHAnsi"/>
                <w:szCs w:val="22"/>
              </w:rPr>
            </w:pPr>
          </w:p>
        </w:tc>
        <w:tc>
          <w:tcPr>
            <w:tcW w:w="2649" w:type="dxa"/>
          </w:tcPr>
          <w:p w14:paraId="64C86FA6" w14:textId="77777777" w:rsidR="00F1565E" w:rsidRPr="00E737A7" w:rsidRDefault="00F1565E">
            <w:pPr>
              <w:spacing w:after="0" w:line="276" w:lineRule="auto"/>
              <w:rPr>
                <w:rFonts w:asciiTheme="minorHAnsi" w:hAnsiTheme="minorHAnsi" w:cstheme="minorHAnsi"/>
                <w:szCs w:val="22"/>
              </w:rPr>
            </w:pPr>
          </w:p>
        </w:tc>
        <w:tc>
          <w:tcPr>
            <w:tcW w:w="2137" w:type="dxa"/>
          </w:tcPr>
          <w:p w14:paraId="7870117D" w14:textId="77777777" w:rsidR="00F1565E" w:rsidRPr="00E737A7" w:rsidRDefault="00F1565E">
            <w:pPr>
              <w:spacing w:after="0" w:line="276" w:lineRule="auto"/>
              <w:rPr>
                <w:rFonts w:asciiTheme="minorHAnsi" w:hAnsiTheme="minorHAnsi" w:cstheme="minorHAnsi"/>
                <w:szCs w:val="22"/>
              </w:rPr>
            </w:pPr>
          </w:p>
        </w:tc>
        <w:tc>
          <w:tcPr>
            <w:tcW w:w="2139" w:type="dxa"/>
          </w:tcPr>
          <w:p w14:paraId="7E5BCE9C" w14:textId="77777777" w:rsidR="00F1565E" w:rsidRPr="00E737A7" w:rsidRDefault="00F1565E">
            <w:pPr>
              <w:spacing w:after="0" w:line="276" w:lineRule="auto"/>
              <w:rPr>
                <w:rFonts w:asciiTheme="minorHAnsi" w:hAnsiTheme="minorHAnsi" w:cstheme="minorHAnsi"/>
                <w:szCs w:val="22"/>
              </w:rPr>
            </w:pPr>
          </w:p>
        </w:tc>
      </w:tr>
      <w:tr w:rsidR="00F1565E" w:rsidRPr="00E737A7" w14:paraId="56DDB159" w14:textId="77777777" w:rsidTr="00E74D5B">
        <w:trPr>
          <w:trHeight w:val="864"/>
          <w:jc w:val="center"/>
        </w:trPr>
        <w:tc>
          <w:tcPr>
            <w:tcW w:w="3060" w:type="dxa"/>
          </w:tcPr>
          <w:p w14:paraId="0B6B9129" w14:textId="77777777" w:rsidR="00F1565E" w:rsidRPr="00E737A7" w:rsidRDefault="00F1565E">
            <w:pPr>
              <w:spacing w:after="0" w:line="276" w:lineRule="auto"/>
              <w:rPr>
                <w:rFonts w:asciiTheme="minorHAnsi" w:hAnsiTheme="minorHAnsi" w:cstheme="minorHAnsi"/>
                <w:szCs w:val="22"/>
              </w:rPr>
            </w:pPr>
          </w:p>
        </w:tc>
        <w:tc>
          <w:tcPr>
            <w:tcW w:w="2649" w:type="dxa"/>
          </w:tcPr>
          <w:p w14:paraId="38AC982E" w14:textId="77777777" w:rsidR="00F1565E" w:rsidRPr="00E737A7" w:rsidRDefault="00F1565E">
            <w:pPr>
              <w:spacing w:after="0" w:line="276" w:lineRule="auto"/>
              <w:rPr>
                <w:rFonts w:asciiTheme="minorHAnsi" w:hAnsiTheme="minorHAnsi" w:cstheme="minorHAnsi"/>
                <w:szCs w:val="22"/>
              </w:rPr>
            </w:pPr>
          </w:p>
        </w:tc>
        <w:tc>
          <w:tcPr>
            <w:tcW w:w="2137" w:type="dxa"/>
          </w:tcPr>
          <w:p w14:paraId="5056DEB9" w14:textId="77777777" w:rsidR="00F1565E" w:rsidRPr="00E737A7" w:rsidRDefault="00F1565E">
            <w:pPr>
              <w:spacing w:after="0" w:line="276" w:lineRule="auto"/>
              <w:rPr>
                <w:rFonts w:asciiTheme="minorHAnsi" w:hAnsiTheme="minorHAnsi" w:cstheme="minorHAnsi"/>
                <w:szCs w:val="22"/>
              </w:rPr>
            </w:pPr>
          </w:p>
        </w:tc>
        <w:tc>
          <w:tcPr>
            <w:tcW w:w="2139" w:type="dxa"/>
          </w:tcPr>
          <w:p w14:paraId="2FAB3A05" w14:textId="77777777" w:rsidR="00F1565E" w:rsidRPr="00E737A7" w:rsidRDefault="00F1565E">
            <w:pPr>
              <w:spacing w:after="0" w:line="276" w:lineRule="auto"/>
              <w:rPr>
                <w:rFonts w:asciiTheme="minorHAnsi" w:hAnsiTheme="minorHAnsi" w:cstheme="minorHAnsi"/>
                <w:szCs w:val="22"/>
              </w:rPr>
            </w:pPr>
          </w:p>
        </w:tc>
      </w:tr>
      <w:tr w:rsidR="00F1565E" w:rsidRPr="00E737A7" w14:paraId="652F1C6C" w14:textId="77777777" w:rsidTr="00E74D5B">
        <w:trPr>
          <w:trHeight w:val="864"/>
          <w:jc w:val="center"/>
        </w:trPr>
        <w:tc>
          <w:tcPr>
            <w:tcW w:w="3060" w:type="dxa"/>
          </w:tcPr>
          <w:p w14:paraId="11E993E1" w14:textId="77777777" w:rsidR="00F1565E" w:rsidRPr="00E737A7" w:rsidRDefault="00F1565E">
            <w:pPr>
              <w:spacing w:after="0" w:line="276" w:lineRule="auto"/>
              <w:rPr>
                <w:rFonts w:asciiTheme="minorHAnsi" w:hAnsiTheme="minorHAnsi" w:cstheme="minorHAnsi"/>
                <w:szCs w:val="22"/>
              </w:rPr>
            </w:pPr>
          </w:p>
        </w:tc>
        <w:tc>
          <w:tcPr>
            <w:tcW w:w="2649" w:type="dxa"/>
          </w:tcPr>
          <w:p w14:paraId="48DACB78" w14:textId="77777777" w:rsidR="00F1565E" w:rsidRPr="00E737A7" w:rsidRDefault="00F1565E">
            <w:pPr>
              <w:spacing w:after="0" w:line="276" w:lineRule="auto"/>
              <w:rPr>
                <w:rFonts w:asciiTheme="minorHAnsi" w:hAnsiTheme="minorHAnsi" w:cstheme="minorHAnsi"/>
                <w:szCs w:val="22"/>
              </w:rPr>
            </w:pPr>
          </w:p>
        </w:tc>
        <w:tc>
          <w:tcPr>
            <w:tcW w:w="2137" w:type="dxa"/>
          </w:tcPr>
          <w:p w14:paraId="0CBCA54C" w14:textId="77777777" w:rsidR="00F1565E" w:rsidRPr="00E737A7" w:rsidRDefault="00F1565E">
            <w:pPr>
              <w:spacing w:after="0" w:line="276" w:lineRule="auto"/>
              <w:rPr>
                <w:rFonts w:asciiTheme="minorHAnsi" w:hAnsiTheme="minorHAnsi" w:cstheme="minorHAnsi"/>
                <w:szCs w:val="22"/>
              </w:rPr>
            </w:pPr>
          </w:p>
        </w:tc>
        <w:tc>
          <w:tcPr>
            <w:tcW w:w="2139" w:type="dxa"/>
          </w:tcPr>
          <w:p w14:paraId="3C1DFAE6" w14:textId="77777777" w:rsidR="00F1565E" w:rsidRPr="00E737A7" w:rsidRDefault="00F1565E">
            <w:pPr>
              <w:spacing w:after="0" w:line="276" w:lineRule="auto"/>
              <w:rPr>
                <w:rFonts w:asciiTheme="minorHAnsi" w:hAnsiTheme="minorHAnsi" w:cstheme="minorHAnsi"/>
                <w:szCs w:val="22"/>
              </w:rPr>
            </w:pPr>
          </w:p>
        </w:tc>
      </w:tr>
      <w:tr w:rsidR="00F1565E" w:rsidRPr="00E737A7" w14:paraId="0E7D9737" w14:textId="77777777" w:rsidTr="00E74D5B">
        <w:trPr>
          <w:trHeight w:val="864"/>
          <w:jc w:val="center"/>
        </w:trPr>
        <w:tc>
          <w:tcPr>
            <w:tcW w:w="3060" w:type="dxa"/>
          </w:tcPr>
          <w:p w14:paraId="5B625764" w14:textId="77777777" w:rsidR="00F1565E" w:rsidRPr="00E737A7" w:rsidRDefault="00F1565E">
            <w:pPr>
              <w:spacing w:after="0" w:line="276" w:lineRule="auto"/>
              <w:rPr>
                <w:rFonts w:asciiTheme="minorHAnsi" w:hAnsiTheme="minorHAnsi" w:cstheme="minorHAnsi"/>
                <w:szCs w:val="22"/>
              </w:rPr>
            </w:pPr>
          </w:p>
        </w:tc>
        <w:tc>
          <w:tcPr>
            <w:tcW w:w="2649" w:type="dxa"/>
          </w:tcPr>
          <w:p w14:paraId="66BF7057" w14:textId="77777777" w:rsidR="00F1565E" w:rsidRPr="00E737A7" w:rsidRDefault="00F1565E">
            <w:pPr>
              <w:spacing w:after="0" w:line="276" w:lineRule="auto"/>
              <w:rPr>
                <w:rFonts w:asciiTheme="minorHAnsi" w:hAnsiTheme="minorHAnsi" w:cstheme="minorHAnsi"/>
                <w:szCs w:val="22"/>
              </w:rPr>
            </w:pPr>
          </w:p>
        </w:tc>
        <w:tc>
          <w:tcPr>
            <w:tcW w:w="2137" w:type="dxa"/>
          </w:tcPr>
          <w:p w14:paraId="5945B1B7" w14:textId="77777777" w:rsidR="00F1565E" w:rsidRPr="00E737A7" w:rsidRDefault="00F1565E">
            <w:pPr>
              <w:spacing w:after="0" w:line="276" w:lineRule="auto"/>
              <w:rPr>
                <w:rFonts w:asciiTheme="minorHAnsi" w:hAnsiTheme="minorHAnsi" w:cstheme="minorHAnsi"/>
                <w:szCs w:val="22"/>
              </w:rPr>
            </w:pPr>
          </w:p>
        </w:tc>
        <w:tc>
          <w:tcPr>
            <w:tcW w:w="2139" w:type="dxa"/>
          </w:tcPr>
          <w:p w14:paraId="61BF99D6" w14:textId="77777777" w:rsidR="00F1565E" w:rsidRPr="00E737A7" w:rsidRDefault="00F1565E">
            <w:pPr>
              <w:spacing w:after="0" w:line="276" w:lineRule="auto"/>
              <w:rPr>
                <w:rFonts w:asciiTheme="minorHAnsi" w:hAnsiTheme="minorHAnsi" w:cstheme="minorHAnsi"/>
                <w:szCs w:val="22"/>
              </w:rPr>
            </w:pPr>
          </w:p>
        </w:tc>
      </w:tr>
      <w:tr w:rsidR="00F1565E" w:rsidRPr="00E737A7" w14:paraId="1854D0FE" w14:textId="77777777" w:rsidTr="00E74D5B">
        <w:trPr>
          <w:trHeight w:val="864"/>
          <w:jc w:val="center"/>
        </w:trPr>
        <w:tc>
          <w:tcPr>
            <w:tcW w:w="3060" w:type="dxa"/>
          </w:tcPr>
          <w:p w14:paraId="031EBEC0" w14:textId="77777777" w:rsidR="00F1565E" w:rsidRPr="00E737A7" w:rsidRDefault="00F1565E">
            <w:pPr>
              <w:spacing w:after="0" w:line="276" w:lineRule="auto"/>
              <w:rPr>
                <w:rFonts w:asciiTheme="minorHAnsi" w:hAnsiTheme="minorHAnsi" w:cstheme="minorHAnsi"/>
                <w:szCs w:val="22"/>
              </w:rPr>
            </w:pPr>
          </w:p>
        </w:tc>
        <w:tc>
          <w:tcPr>
            <w:tcW w:w="2649" w:type="dxa"/>
          </w:tcPr>
          <w:p w14:paraId="4D886DD8" w14:textId="77777777" w:rsidR="00F1565E" w:rsidRPr="00E737A7" w:rsidRDefault="00F1565E">
            <w:pPr>
              <w:spacing w:after="0" w:line="276" w:lineRule="auto"/>
              <w:rPr>
                <w:rFonts w:asciiTheme="minorHAnsi" w:hAnsiTheme="minorHAnsi" w:cstheme="minorHAnsi"/>
                <w:szCs w:val="22"/>
              </w:rPr>
            </w:pPr>
          </w:p>
        </w:tc>
        <w:tc>
          <w:tcPr>
            <w:tcW w:w="2137" w:type="dxa"/>
          </w:tcPr>
          <w:p w14:paraId="05EAC3C1" w14:textId="77777777" w:rsidR="00F1565E" w:rsidRPr="00E737A7" w:rsidRDefault="00F1565E">
            <w:pPr>
              <w:spacing w:after="0" w:line="276" w:lineRule="auto"/>
              <w:rPr>
                <w:rFonts w:asciiTheme="minorHAnsi" w:hAnsiTheme="minorHAnsi" w:cstheme="minorHAnsi"/>
                <w:szCs w:val="22"/>
              </w:rPr>
            </w:pPr>
          </w:p>
        </w:tc>
        <w:tc>
          <w:tcPr>
            <w:tcW w:w="2139" w:type="dxa"/>
          </w:tcPr>
          <w:p w14:paraId="1A6463C9" w14:textId="77777777" w:rsidR="00F1565E" w:rsidRPr="00E737A7" w:rsidRDefault="00F1565E">
            <w:pPr>
              <w:spacing w:after="0" w:line="276" w:lineRule="auto"/>
              <w:rPr>
                <w:rFonts w:asciiTheme="minorHAnsi" w:hAnsiTheme="minorHAnsi" w:cstheme="minorHAnsi"/>
                <w:szCs w:val="22"/>
              </w:rPr>
            </w:pPr>
          </w:p>
        </w:tc>
      </w:tr>
      <w:tr w:rsidR="00F1565E" w:rsidRPr="00E737A7" w14:paraId="2317E63A" w14:textId="77777777" w:rsidTr="00E74D5B">
        <w:trPr>
          <w:trHeight w:val="864"/>
          <w:jc w:val="center"/>
        </w:trPr>
        <w:tc>
          <w:tcPr>
            <w:tcW w:w="3060" w:type="dxa"/>
          </w:tcPr>
          <w:p w14:paraId="08E251E1" w14:textId="77777777" w:rsidR="00F1565E" w:rsidRPr="00E737A7" w:rsidRDefault="00F1565E">
            <w:pPr>
              <w:spacing w:after="0" w:line="276" w:lineRule="auto"/>
              <w:rPr>
                <w:rFonts w:asciiTheme="minorHAnsi" w:hAnsiTheme="minorHAnsi" w:cstheme="minorHAnsi"/>
                <w:szCs w:val="22"/>
              </w:rPr>
            </w:pPr>
          </w:p>
        </w:tc>
        <w:tc>
          <w:tcPr>
            <w:tcW w:w="2649" w:type="dxa"/>
          </w:tcPr>
          <w:p w14:paraId="6D6BE1A7" w14:textId="77777777" w:rsidR="00F1565E" w:rsidRPr="00E737A7" w:rsidRDefault="00F1565E">
            <w:pPr>
              <w:spacing w:after="0" w:line="276" w:lineRule="auto"/>
              <w:rPr>
                <w:rFonts w:asciiTheme="minorHAnsi" w:hAnsiTheme="minorHAnsi" w:cstheme="minorHAnsi"/>
                <w:szCs w:val="22"/>
              </w:rPr>
            </w:pPr>
          </w:p>
        </w:tc>
        <w:tc>
          <w:tcPr>
            <w:tcW w:w="2137" w:type="dxa"/>
          </w:tcPr>
          <w:p w14:paraId="5EBCB75B" w14:textId="77777777" w:rsidR="00F1565E" w:rsidRPr="00E737A7" w:rsidRDefault="00F1565E">
            <w:pPr>
              <w:spacing w:after="0" w:line="276" w:lineRule="auto"/>
              <w:rPr>
                <w:rFonts w:asciiTheme="minorHAnsi" w:hAnsiTheme="minorHAnsi" w:cstheme="minorHAnsi"/>
                <w:szCs w:val="22"/>
              </w:rPr>
            </w:pPr>
          </w:p>
        </w:tc>
        <w:tc>
          <w:tcPr>
            <w:tcW w:w="2139" w:type="dxa"/>
          </w:tcPr>
          <w:p w14:paraId="08D30949" w14:textId="77777777" w:rsidR="00F1565E" w:rsidRPr="00E737A7" w:rsidRDefault="00F1565E">
            <w:pPr>
              <w:spacing w:after="0" w:line="276" w:lineRule="auto"/>
              <w:rPr>
                <w:rFonts w:asciiTheme="minorHAnsi" w:hAnsiTheme="minorHAnsi" w:cstheme="minorHAnsi"/>
                <w:szCs w:val="22"/>
              </w:rPr>
            </w:pPr>
          </w:p>
        </w:tc>
      </w:tr>
      <w:tr w:rsidR="00F1565E" w:rsidRPr="00E737A7" w14:paraId="0F27216A" w14:textId="77777777" w:rsidTr="00E74D5B">
        <w:trPr>
          <w:trHeight w:val="864"/>
          <w:jc w:val="center"/>
        </w:trPr>
        <w:tc>
          <w:tcPr>
            <w:tcW w:w="3060" w:type="dxa"/>
          </w:tcPr>
          <w:p w14:paraId="66E7F517" w14:textId="77777777" w:rsidR="00F1565E" w:rsidRPr="00E737A7" w:rsidRDefault="00F1565E">
            <w:pPr>
              <w:spacing w:after="0" w:line="276" w:lineRule="auto"/>
              <w:rPr>
                <w:rFonts w:asciiTheme="minorHAnsi" w:hAnsiTheme="minorHAnsi" w:cstheme="minorHAnsi"/>
                <w:szCs w:val="22"/>
              </w:rPr>
            </w:pPr>
          </w:p>
        </w:tc>
        <w:tc>
          <w:tcPr>
            <w:tcW w:w="2649" w:type="dxa"/>
          </w:tcPr>
          <w:p w14:paraId="6BB27222" w14:textId="77777777" w:rsidR="00F1565E" w:rsidRPr="00E737A7" w:rsidRDefault="00F1565E">
            <w:pPr>
              <w:spacing w:after="0" w:line="276" w:lineRule="auto"/>
              <w:rPr>
                <w:rFonts w:asciiTheme="minorHAnsi" w:hAnsiTheme="minorHAnsi" w:cstheme="minorHAnsi"/>
                <w:szCs w:val="22"/>
              </w:rPr>
            </w:pPr>
          </w:p>
        </w:tc>
        <w:tc>
          <w:tcPr>
            <w:tcW w:w="2137" w:type="dxa"/>
          </w:tcPr>
          <w:p w14:paraId="37D16914" w14:textId="77777777" w:rsidR="00F1565E" w:rsidRPr="00E737A7" w:rsidRDefault="00F1565E">
            <w:pPr>
              <w:spacing w:after="0" w:line="276" w:lineRule="auto"/>
              <w:rPr>
                <w:rFonts w:asciiTheme="minorHAnsi" w:hAnsiTheme="minorHAnsi" w:cstheme="minorHAnsi"/>
                <w:szCs w:val="22"/>
              </w:rPr>
            </w:pPr>
          </w:p>
        </w:tc>
        <w:tc>
          <w:tcPr>
            <w:tcW w:w="2139" w:type="dxa"/>
          </w:tcPr>
          <w:p w14:paraId="77B8FF4D" w14:textId="77777777" w:rsidR="00F1565E" w:rsidRPr="00E737A7" w:rsidRDefault="00F1565E">
            <w:pPr>
              <w:spacing w:after="0" w:line="276" w:lineRule="auto"/>
              <w:rPr>
                <w:rFonts w:asciiTheme="minorHAnsi" w:hAnsiTheme="minorHAnsi" w:cstheme="minorHAnsi"/>
                <w:szCs w:val="22"/>
              </w:rPr>
            </w:pPr>
          </w:p>
        </w:tc>
      </w:tr>
    </w:tbl>
    <w:p w14:paraId="544E7C75" w14:textId="77777777" w:rsidR="00F1565E" w:rsidRDefault="00F1565E" w:rsidP="0028233D">
      <w:pPr>
        <w:pStyle w:val="NoSpacing"/>
        <w:spacing w:line="276" w:lineRule="auto"/>
        <w:ind w:left="360" w:hanging="360"/>
        <w:rPr>
          <w:rFonts w:cstheme="minorHAnsi"/>
          <w:sz w:val="22"/>
          <w:szCs w:val="22"/>
        </w:rPr>
      </w:pPr>
    </w:p>
    <w:p w14:paraId="7D18FBAD" w14:textId="77777777" w:rsidR="00DD6ABF" w:rsidRPr="006A17D7" w:rsidRDefault="00DD6ABF" w:rsidP="006A17D7">
      <w:pPr>
        <w:pStyle w:val="Heading4"/>
        <w:rPr>
          <w:rStyle w:val="Heading2Char"/>
          <w:rFonts w:asciiTheme="minorHAnsi" w:hAnsiTheme="minorHAnsi"/>
          <w:bCs/>
          <w:color w:val="18453B"/>
          <w:sz w:val="22"/>
          <w:shd w:val="clear" w:color="auto" w:fill="auto"/>
        </w:rPr>
      </w:pPr>
      <w:r w:rsidRPr="006A17D7">
        <w:rPr>
          <w:rStyle w:val="Heading2Char"/>
          <w:rFonts w:asciiTheme="minorHAnsi" w:hAnsiTheme="minorHAnsi"/>
          <w:bCs/>
          <w:color w:val="18453B"/>
          <w:sz w:val="22"/>
          <w:shd w:val="clear" w:color="auto" w:fill="auto"/>
        </w:rPr>
        <w:t>Reflection</w:t>
      </w:r>
    </w:p>
    <w:p w14:paraId="427C2318" w14:textId="77777777" w:rsidR="00DD6ABF" w:rsidRPr="00E737A7" w:rsidRDefault="00DD6AB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Who are the people impacted by the issue and how will their voice be heard?</w:t>
      </w:r>
    </w:p>
    <w:p w14:paraId="4FF88D4A" w14:textId="1CFF52FD" w:rsidR="00286F6D" w:rsidRDefault="00DD6ABF">
      <w:pPr>
        <w:pStyle w:val="NoSpacing"/>
        <w:widowControl/>
        <w:numPr>
          <w:ilvl w:val="0"/>
          <w:numId w:val="26"/>
        </w:numPr>
        <w:spacing w:before="210" w:after="210" w:line="276" w:lineRule="auto"/>
        <w:ind w:left="360"/>
        <w:rPr>
          <w:rFonts w:cstheme="minorHAnsi"/>
          <w:sz w:val="22"/>
          <w:szCs w:val="22"/>
        </w:rPr>
      </w:pPr>
      <w:r w:rsidRPr="000E6C80">
        <w:rPr>
          <w:rFonts w:cstheme="minorHAnsi"/>
          <w:sz w:val="22"/>
          <w:szCs w:val="22"/>
        </w:rPr>
        <w:t>Do you have the right people at the table? Are any key people or sectors missing from your list who can help make decisions and influence next steps?</w:t>
      </w:r>
    </w:p>
    <w:p w14:paraId="2D8171B3" w14:textId="77777777" w:rsidR="00F41675" w:rsidRPr="000E6C80" w:rsidRDefault="00F41675" w:rsidP="00F41675">
      <w:pPr>
        <w:pStyle w:val="NoSpacing"/>
        <w:widowControl/>
        <w:spacing w:before="210" w:after="210" w:line="276" w:lineRule="auto"/>
        <w:rPr>
          <w:rFonts w:cstheme="minorHAnsi"/>
          <w:sz w:val="22"/>
          <w:szCs w:val="22"/>
        </w:rPr>
      </w:pPr>
    </w:p>
    <w:p w14:paraId="07821CC4" w14:textId="19F5B1AA" w:rsidR="008655B2" w:rsidRDefault="00FF69BE" w:rsidP="00F41675">
      <w:pPr>
        <w:pStyle w:val="NoSpacing"/>
        <w:widowControl/>
        <w:spacing w:line="276" w:lineRule="auto"/>
        <w:rPr>
          <w:rStyle w:val="IntenseEmphasis"/>
          <w:bCs w:val="0"/>
          <w:noProof/>
          <w:sz w:val="28"/>
          <w:szCs w:val="40"/>
        </w:rPr>
      </w:pPr>
      <w:r>
        <w:rPr>
          <w:rFonts w:eastAsia="Segoe UI" w:cstheme="minorHAnsi"/>
          <w:noProof/>
          <w:szCs w:val="22"/>
        </w:rPr>
        <mc:AlternateContent>
          <mc:Choice Requires="wps">
            <w:drawing>
              <wp:anchor distT="0" distB="0" distL="114300" distR="114300" simplePos="0" relativeHeight="251658247" behindDoc="0" locked="0" layoutInCell="1" allowOverlap="1" wp14:anchorId="62DBB6AE" wp14:editId="0D4317B4">
                <wp:simplePos x="0" y="0"/>
                <wp:positionH relativeFrom="column">
                  <wp:posOffset>0</wp:posOffset>
                </wp:positionH>
                <wp:positionV relativeFrom="paragraph">
                  <wp:posOffset>-166370</wp:posOffset>
                </wp:positionV>
                <wp:extent cx="6597650" cy="0"/>
                <wp:effectExtent l="0" t="19050" r="31750" b="19050"/>
                <wp:wrapNone/>
                <wp:docPr id="1428259378"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C54C73" id="Straight Connector 15" o:spid="_x0000_s1026" alt="&quot;&quot;"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1pt" to="5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" strokecolor="#94ae4a [3204]" strokeweight="3pt"/>
            </w:pict>
          </mc:Fallback>
        </mc:AlternateContent>
      </w:r>
      <w:r w:rsidR="008655B2">
        <w:rPr>
          <w:rStyle w:val="IntenseEmphasis"/>
          <w:b w:val="0"/>
          <w:bCs w:val="0"/>
        </w:rPr>
        <w:br w:type="page"/>
      </w:r>
    </w:p>
    <w:p w14:paraId="7786CCCD" w14:textId="6BB12FC2" w:rsidR="00DD6ABF" w:rsidRPr="00831B47"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3: Explore What’s Working</w:t>
      </w:r>
    </w:p>
    <w:p w14:paraId="6E9CA1F4" w14:textId="5C0D22D5" w:rsidR="008655B2" w:rsidRPr="0096222F" w:rsidRDefault="008655B2" w:rsidP="008C05C9">
      <w:pPr>
        <w:pStyle w:val="Style11"/>
      </w:pPr>
      <w:r w:rsidRPr="0096222F">
        <w:t>Guide: Explore What’s Working</w:t>
      </w:r>
    </w:p>
    <w:p w14:paraId="2B870834" w14:textId="2CE16C0F" w:rsidR="00506887" w:rsidRPr="00506887" w:rsidRDefault="0095358C" w:rsidP="00506887">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75657" behindDoc="1" locked="0" layoutInCell="1" allowOverlap="1" wp14:anchorId="08637F26" wp14:editId="190CD1C6">
            <wp:simplePos x="0" y="0"/>
            <wp:positionH relativeFrom="column">
              <wp:posOffset>3049270</wp:posOffset>
            </wp:positionH>
            <wp:positionV relativeFrom="paragraph">
              <wp:posOffset>523240</wp:posOffset>
            </wp:positionV>
            <wp:extent cx="3396342" cy="3200400"/>
            <wp:effectExtent l="0" t="0" r="0" b="0"/>
            <wp:wrapTight wrapText="bothSides">
              <wp:wrapPolygon edited="0">
                <wp:start x="0" y="0"/>
                <wp:lineTo x="0" y="21471"/>
                <wp:lineTo x="21447" y="21471"/>
                <wp:lineTo x="21447" y="0"/>
                <wp:lineTo x="0" y="0"/>
              </wp:wrapPolygon>
            </wp:wrapTight>
            <wp:docPr id="1916581532" name="Picture 13" descr="Diagram illustrating a 6-step community change model with six colored segments arranged in a circular flowchart, each labeled with a step number, title, icon, and description. Step 3: Explore What's Working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81532" name="Picture 13" descr="Diagram illustrating a 6-step community change model with six colored segments arranged in a circular flowchart, each labeled with a step number, title, icon, and description. Step 3: Explore What's Working is emphasized with a larger segment size."/>
                    <pic:cNvPicPr/>
                  </pic:nvPicPr>
                  <pic:blipFill rotWithShape="1">
                    <a:blip r:embed="rId18" cstate="print">
                      <a:extLst>
                        <a:ext uri="{28A0092B-C50C-407E-A947-70E740481C1C}">
                          <a14:useLocalDpi xmlns:a14="http://schemas.microsoft.com/office/drawing/2010/main" val="0"/>
                        </a:ext>
                      </a:extLst>
                    </a:blip>
                    <a:srcRect l="7143" t="7142" b="5357"/>
                    <a:stretch>
                      <a:fillRect/>
                    </a:stretch>
                  </pic:blipFill>
                  <pic:spPr bwMode="auto">
                    <a:xfrm>
                      <a:off x="0" y="0"/>
                      <a:ext cx="3396342"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887" w:rsidRPr="00506887">
        <w:rPr>
          <w:rFonts w:asciiTheme="minorHAnsi" w:eastAsia="Segoe UI" w:hAnsiTheme="minorHAnsi" w:cstheme="minorHAnsi"/>
          <w:i/>
          <w:iCs/>
          <w:szCs w:val="22"/>
        </w:rPr>
        <w:t>Community champions contribute insight into what has worked before, ground options with real needs, and help define what matters most to the community.</w:t>
      </w:r>
    </w:p>
    <w:p w14:paraId="08DEE1C5" w14:textId="506AD104" w:rsidR="00DD6ABF" w:rsidRDefault="00DD6ABF" w:rsidP="002A2A3E">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Before choosing your next steps, it helps to understand what things look like right now and what has worked well in the past in your community or other communities. This means paying attention to what is already helping, what has been successful, and what might be getting in the way. When you understand current conditions, you can make thoughtful decisions about where change would be most useful.</w:t>
      </w:r>
    </w:p>
    <w:p w14:paraId="6987E6AE" w14:textId="77777777" w:rsidR="00DD6ABF" w:rsidRPr="00B07AD1" w:rsidRDefault="00DD6ABF" w:rsidP="00B07AD1">
      <w:pPr>
        <w:pStyle w:val="Heading4"/>
        <w:rPr>
          <w:rFonts w:eastAsia="Segoe UI"/>
          <w:b/>
          <w:bCs/>
        </w:rPr>
      </w:pPr>
      <w:r w:rsidRPr="00B07AD1">
        <w:rPr>
          <w:rFonts w:eastAsia="Segoe UI"/>
          <w:b/>
          <w:bCs/>
        </w:rPr>
        <w:t>Look at everyday practices and spaces</w:t>
      </w:r>
    </w:p>
    <w:p w14:paraId="1DA9902F" w14:textId="77777777" w:rsidR="00DD6ABF" w:rsidRPr="00E737A7" w:rsidRDefault="00DD6ABF" w:rsidP="00B07AD1">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With your partners, take time to observe the setting, talk through routines, and think about the places where people spend time. This helps you notice strengths, gaps, and opportunities for improvement.</w:t>
      </w:r>
    </w:p>
    <w:p w14:paraId="16D95211" w14:textId="77777777" w:rsidR="00B07AD1" w:rsidRDefault="00DD6ABF" w:rsidP="00B07AD1">
      <w:pPr>
        <w:spacing w:before="210" w:after="210" w:line="300" w:lineRule="auto"/>
        <w:rPr>
          <w:rStyle w:val="StyleLatinBodyArial"/>
        </w:rPr>
      </w:pPr>
      <w:r w:rsidRPr="00C16DBF">
        <w:rPr>
          <w:rStyle w:val="StyleLatinBodyArial"/>
        </w:rPr>
        <w:t xml:space="preserve">You may find it helpful to keep a list of guiding questions on hand during your discussion. </w:t>
      </w:r>
    </w:p>
    <w:p w14:paraId="0D0D0EEE" w14:textId="6CB27FAF" w:rsidR="00DD6ABF" w:rsidRDefault="00DD6ABF" w:rsidP="00B07AD1">
      <w:pPr>
        <w:spacing w:before="210" w:after="210" w:line="300" w:lineRule="auto"/>
        <w:rPr>
          <w:rFonts w:asciiTheme="minorHAnsi" w:eastAsia="Segoe UI" w:hAnsiTheme="minorHAnsi" w:cstheme="minorHAnsi"/>
          <w:b/>
          <w:bCs/>
          <w:szCs w:val="22"/>
        </w:rPr>
      </w:pPr>
      <w:r w:rsidRPr="008C176D">
        <w:rPr>
          <w:rFonts w:asciiTheme="minorHAnsi" w:eastAsia="Segoe UI" w:hAnsiTheme="minorHAnsi" w:cstheme="minorHAnsi"/>
          <w:b/>
          <w:bCs/>
          <w:szCs w:val="22"/>
        </w:rPr>
        <w:t>Questions like these can get the conversation started:</w:t>
      </w:r>
    </w:p>
    <w:p w14:paraId="4902683F"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What’s working well—and what has worked well in the past—that we can build on?</w:t>
      </w:r>
    </w:p>
    <w:p w14:paraId="7C662408"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current practices we could improve?</w:t>
      </w:r>
    </w:p>
    <w:p w14:paraId="75813D5D"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Where do people feel stuck or frustrated?</w:t>
      </w:r>
    </w:p>
    <w:p w14:paraId="7A1C1FBA"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patterns or gaps that seem important to address?</w:t>
      </w:r>
    </w:p>
    <w:p w14:paraId="23FA2805"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opportunities to make healthy choices easier?</w:t>
      </w:r>
    </w:p>
    <w:p w14:paraId="4EDE0EA0"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 changes have you already been thinking about?</w:t>
      </w:r>
    </w:p>
    <w:p w14:paraId="37E3DC8D"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lastRenderedPageBreak/>
        <w:t>Is there anything in the data that supports the direction you’ve been considering?</w:t>
      </w:r>
    </w:p>
    <w:p w14:paraId="3B90F18D" w14:textId="77777777" w:rsidR="00DD6ABF"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 would make the biggest difference for clients, students, or the community?</w:t>
      </w:r>
    </w:p>
    <w:p w14:paraId="428F9061" w14:textId="77777777" w:rsidR="00DD6ABF" w:rsidRPr="00B07AD1" w:rsidRDefault="00DD6ABF" w:rsidP="00B07AD1">
      <w:pPr>
        <w:pStyle w:val="Heading4"/>
        <w:rPr>
          <w:rFonts w:eastAsia="Segoe UI"/>
          <w:b/>
          <w:bCs/>
        </w:rPr>
      </w:pPr>
      <w:r w:rsidRPr="00B07AD1">
        <w:rPr>
          <w:rFonts w:eastAsia="Segoe UI"/>
          <w:b/>
          <w:bCs/>
        </w:rPr>
        <w:t>Consider readiness for change</w:t>
      </w:r>
    </w:p>
    <w:p w14:paraId="18A2B122" w14:textId="77777777" w:rsidR="00DD6ABF" w:rsidRDefault="00DD6ABF" w:rsidP="00B07AD1">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It is also important to think about what nutrition and physical activity changes you are ready to act on. Readiness includes confidence, motivation, capacity, and feeling supported. When people feel ready, changes are more likely to stick.</w:t>
      </w:r>
    </w:p>
    <w:p w14:paraId="34721B4D" w14:textId="77777777" w:rsidR="00DD6ABF" w:rsidRPr="00C16DBF" w:rsidRDefault="00DD6ABF" w:rsidP="002A2A3E">
      <w:pPr>
        <w:spacing w:before="210" w:after="360" w:line="300" w:lineRule="auto"/>
        <w:rPr>
          <w:rStyle w:val="StyleLatinBodyArial"/>
        </w:rPr>
      </w:pPr>
      <w:r w:rsidRPr="00C16DBF">
        <w:rPr>
          <w:rStyle w:val="StyleLatinBodyArial"/>
        </w:rPr>
        <w:t xml:space="preserve">By understanding both what’s happening at your site currently and </w:t>
      </w:r>
      <w:r w:rsidRPr="00E737A7">
        <w:rPr>
          <w:rFonts w:asciiTheme="minorHAnsi" w:eastAsia="Segoe UI" w:hAnsiTheme="minorHAnsi" w:cstheme="minorHAnsi"/>
          <w:b/>
          <w:bCs/>
          <w:szCs w:val="22"/>
        </w:rPr>
        <w:t>how ready your team is</w:t>
      </w:r>
      <w:r w:rsidRPr="00C16DBF">
        <w:rPr>
          <w:rStyle w:val="StyleLatinBodyArial"/>
        </w:rPr>
        <w:t>, your team can choose the next steps that feel realistic, meaningful, and doable for the group.</w:t>
      </w:r>
    </w:p>
    <w:p w14:paraId="188E2A6C" w14:textId="77777777" w:rsidR="00DD6ABF" w:rsidRPr="00B07AD1" w:rsidRDefault="00DD6ABF" w:rsidP="00B07AD1">
      <w:pPr>
        <w:pStyle w:val="Heading4"/>
        <w:rPr>
          <w:rFonts w:eastAsia="Segoe UI"/>
          <w:b/>
          <w:bCs/>
        </w:rPr>
      </w:pPr>
      <w:r w:rsidRPr="00B07AD1">
        <w:rPr>
          <w:rFonts w:eastAsia="Segoe UI"/>
          <w:b/>
          <w:bCs/>
        </w:rPr>
        <w:t>Use tools or structured approaches when helpful</w:t>
      </w:r>
    </w:p>
    <w:p w14:paraId="328F465B" w14:textId="1AF64B98" w:rsidR="009E4EDA" w:rsidRDefault="00DD6ABF" w:rsidP="002A2A3E">
      <w:pPr>
        <w:spacing w:before="210" w:after="360" w:line="300" w:lineRule="auto"/>
        <w:rPr>
          <w:rStyle w:val="StyleLatinBodyArial"/>
        </w:rPr>
      </w:pPr>
      <w:r w:rsidRPr="00C16DBF">
        <w:rPr>
          <w:rStyle w:val="StyleLatinBodyArial"/>
        </w:rPr>
        <w:t xml:space="preserve">In some situations, tools can help organize the conversation. For example, </w:t>
      </w:r>
      <w:hyperlink r:id="rId19">
        <w:r w:rsidRPr="00E737A7">
          <w:rPr>
            <w:rStyle w:val="Hyperlink"/>
            <w:rFonts w:asciiTheme="minorHAnsi" w:eastAsia="Segoe UI" w:hAnsiTheme="minorHAnsi" w:cstheme="minorHAnsi"/>
            <w:b/>
            <w:bCs/>
            <w:szCs w:val="22"/>
          </w:rPr>
          <w:t>Appreciative Inquiry</w:t>
        </w:r>
      </w:hyperlink>
      <w:r w:rsidRPr="00C16DBF">
        <w:rPr>
          <w:rStyle w:val="StyleLatinBodyArial"/>
        </w:rPr>
        <w:t xml:space="preserve"> is a process that focuses on what is going well and how to build on those strengths. In other cases, simply having a goal-oriented discussion or walking through the setting together can help people notice what could improve.</w:t>
      </w:r>
      <w:r w:rsidR="000657DB" w:rsidRPr="00C16DBF">
        <w:rPr>
          <w:rStyle w:val="StyleLatinBodyArial"/>
        </w:rPr>
        <w:t xml:space="preserve"> </w:t>
      </w:r>
      <w:r w:rsidRPr="00C16DBF">
        <w:rPr>
          <w:rStyle w:val="StyleLatinBodyArial"/>
        </w:rPr>
        <w:t>Choose an approach that helps people feel comfortable sharing ideas and noticing possibilities.</w:t>
      </w:r>
    </w:p>
    <w:p w14:paraId="18B3A2F5" w14:textId="007C030B" w:rsidR="00DD6ABF" w:rsidRPr="00B07AD1" w:rsidRDefault="00DD6ABF" w:rsidP="008C05C9">
      <w:pPr>
        <w:pStyle w:val="Style11"/>
        <w:rPr>
          <w:rFonts w:eastAsia="Segoe UI"/>
        </w:rPr>
      </w:pPr>
      <w:r w:rsidRPr="00B07AD1">
        <w:t xml:space="preserve">Worksheet: Explore </w:t>
      </w:r>
      <w:r w:rsidR="008133ED" w:rsidRPr="00B07AD1">
        <w:t>What’s Working</w:t>
      </w:r>
    </w:p>
    <w:p w14:paraId="3E7F412F" w14:textId="038E6F8D" w:rsidR="00DD6ABF" w:rsidRPr="00E737A7" w:rsidRDefault="00DD6ABF" w:rsidP="00B07AD1">
      <w:pPr>
        <w:spacing w:before="210" w:after="210" w:line="300" w:lineRule="auto"/>
      </w:pPr>
      <w:r w:rsidRPr="00E737A7">
        <w:t xml:space="preserve">During conversations with the group, it may be useful to capture their perspective on: </w:t>
      </w:r>
    </w:p>
    <w:p w14:paraId="32F47A0C" w14:textId="77777777" w:rsidR="00DD6ABF" w:rsidRPr="00E737A7" w:rsidRDefault="00DD6ABF">
      <w:pPr>
        <w:pStyle w:val="ListParagraph"/>
        <w:numPr>
          <w:ilvl w:val="0"/>
          <w:numId w:val="31"/>
        </w:numPr>
        <w:spacing w:before="210" w:after="210" w:line="300" w:lineRule="auto"/>
      </w:pPr>
      <w:r w:rsidRPr="00E737A7">
        <w:t xml:space="preserve">What’s working right now or has worked? </w:t>
      </w:r>
    </w:p>
    <w:p w14:paraId="67FAED42" w14:textId="77777777" w:rsidR="00DD6ABF" w:rsidRPr="00E737A7" w:rsidRDefault="00DD6ABF">
      <w:pPr>
        <w:pStyle w:val="ListParagraph"/>
        <w:numPr>
          <w:ilvl w:val="0"/>
          <w:numId w:val="31"/>
        </w:numPr>
        <w:spacing w:before="210" w:after="210" w:line="300" w:lineRule="auto"/>
      </w:pPr>
      <w:r w:rsidRPr="00E737A7">
        <w:t>What feels true about the current situation?</w:t>
      </w:r>
    </w:p>
    <w:p w14:paraId="3D534ABB" w14:textId="77777777" w:rsidR="00F75A0A" w:rsidRDefault="00DD6ABF">
      <w:pPr>
        <w:pStyle w:val="ListParagraph"/>
        <w:numPr>
          <w:ilvl w:val="0"/>
          <w:numId w:val="31"/>
        </w:numPr>
        <w:spacing w:before="210" w:after="210" w:line="300" w:lineRule="auto"/>
      </w:pPr>
      <w:r w:rsidRPr="00E737A7">
        <w:t xml:space="preserve">What </w:t>
      </w:r>
      <w:r w:rsidR="000D2AF7">
        <w:t xml:space="preserve">do </w:t>
      </w:r>
      <w:r w:rsidRPr="00E737A7">
        <w:t xml:space="preserve">you hope things could look like in the future? </w:t>
      </w:r>
    </w:p>
    <w:p w14:paraId="5ACC636A" w14:textId="1B91A428" w:rsidR="004A7698" w:rsidRDefault="00DD6ABF">
      <w:pPr>
        <w:pStyle w:val="ListParagraph"/>
        <w:numPr>
          <w:ilvl w:val="0"/>
          <w:numId w:val="31"/>
        </w:numPr>
        <w:spacing w:before="210" w:after="360" w:line="300" w:lineRule="auto"/>
      </w:pPr>
      <w:r w:rsidRPr="00E737A7">
        <w:t>What might make it hard to get there?</w:t>
      </w:r>
    </w:p>
    <w:p w14:paraId="5C6E825D" w14:textId="77777777" w:rsidR="00BC68E5" w:rsidRPr="00B07AD1" w:rsidRDefault="00BC68E5" w:rsidP="00B07AD1">
      <w:pPr>
        <w:pStyle w:val="Heading4"/>
        <w:rPr>
          <w:b/>
          <w:bCs/>
        </w:rPr>
      </w:pPr>
      <w:r w:rsidRPr="00B07AD1">
        <w:rPr>
          <w:b/>
          <w:bCs/>
        </w:rPr>
        <w:t>Activity</w:t>
      </w:r>
    </w:p>
    <w:p w14:paraId="7CB1B813" w14:textId="77777777" w:rsidR="002A2A3E" w:rsidRDefault="00DD6ABF" w:rsidP="002A2A3E">
      <w:pPr>
        <w:spacing w:before="210" w:after="210" w:line="300" w:lineRule="auto"/>
      </w:pPr>
      <w:r w:rsidRPr="00E737A7">
        <w:t>Write each of the four headings (see below) on large sheets of paper and post them around the room</w:t>
      </w:r>
      <w:r w:rsidR="00AE25F6" w:rsidRPr="00E737A7">
        <w:t xml:space="preserve">. </w:t>
      </w:r>
      <w:r w:rsidRPr="00E737A7">
        <w:t xml:space="preserve">Give each person sticky notes and ask them to write one idea per note. Then have them place their notes under the heading that </w:t>
      </w:r>
      <w:r w:rsidR="00505492">
        <w:t>best fits their idea</w:t>
      </w:r>
      <w:r w:rsidRPr="00E737A7">
        <w:t xml:space="preserve">. </w:t>
      </w:r>
    </w:p>
    <w:p w14:paraId="2B9AFD39" w14:textId="77777777" w:rsidR="00A92AF4" w:rsidRDefault="00DD6ABF" w:rsidP="002A2A3E">
      <w:pPr>
        <w:spacing w:before="210" w:after="210" w:line="300" w:lineRule="auto"/>
      </w:pPr>
      <w:r w:rsidRPr="00E737A7">
        <w:t>After all the notes are posted, read them out loud together. If something isn’t clear, ask the person who wrote it to explain. You can also group similar ideas to see patterns</w:t>
      </w:r>
      <w:r w:rsidR="00AE25F6" w:rsidRPr="00E737A7">
        <w:t xml:space="preserve">. </w:t>
      </w:r>
    </w:p>
    <w:p w14:paraId="21A81EAD" w14:textId="1FC6E063" w:rsidR="00DD6ABF" w:rsidRPr="00E737A7" w:rsidRDefault="00DD6ABF" w:rsidP="002A2A3E">
      <w:pPr>
        <w:spacing w:before="210" w:after="210" w:line="300" w:lineRule="auto"/>
      </w:pPr>
      <w:r w:rsidRPr="00E737A7">
        <w:lastRenderedPageBreak/>
        <w:t xml:space="preserve">If helpful, a neutral facilitator can guide the conversation and make sure all voices are heard. </w:t>
      </w:r>
      <w:hyperlink r:id="rId20">
        <w:r w:rsidRPr="00E737A7">
          <w:rPr>
            <w:rStyle w:val="Hyperlink"/>
            <w:rFonts w:asciiTheme="minorHAnsi" w:hAnsiTheme="minorHAnsi" w:cstheme="minorHAnsi"/>
            <w:szCs w:val="22"/>
          </w:rPr>
          <w:t>MSU Extension</w:t>
        </w:r>
      </w:hyperlink>
      <w:r w:rsidRPr="00E737A7">
        <w:t xml:space="preserve"> is available to support community groups through visioning and action planning</w:t>
      </w:r>
      <w:r w:rsidR="00AE25F6" w:rsidRPr="00E737A7">
        <w:t xml:space="preserve">. </w:t>
      </w:r>
    </w:p>
    <w:p w14:paraId="05EB369B" w14:textId="77777777" w:rsidR="00B07AD1" w:rsidRDefault="00B07AD1" w:rsidP="0028233D">
      <w:pPr>
        <w:spacing w:after="0" w:line="276" w:lineRule="auto"/>
      </w:pPr>
    </w:p>
    <w:p w14:paraId="7CE77234" w14:textId="2FC56744" w:rsidR="004873ED" w:rsidRDefault="005030AA" w:rsidP="00B07AD1">
      <w:pPr>
        <w:spacing w:after="0" w:line="276" w:lineRule="auto"/>
        <w:rPr>
          <w:rStyle w:val="IntenseEmphasis"/>
          <w:sz w:val="28"/>
          <w:szCs w:val="28"/>
        </w:rPr>
      </w:pPr>
      <w:r>
        <w:rPr>
          <w:rFonts w:eastAsia="Segoe UI" w:cstheme="minorHAnsi"/>
          <w:noProof/>
          <w:szCs w:val="22"/>
        </w:rPr>
        <mc:AlternateContent>
          <mc:Choice Requires="wps">
            <w:drawing>
              <wp:anchor distT="0" distB="0" distL="114300" distR="114300" simplePos="0" relativeHeight="251658249" behindDoc="0" locked="0" layoutInCell="1" allowOverlap="1" wp14:anchorId="2B8D8A48" wp14:editId="17E89EB9">
                <wp:simplePos x="0" y="0"/>
                <wp:positionH relativeFrom="column">
                  <wp:posOffset>171450</wp:posOffset>
                </wp:positionH>
                <wp:positionV relativeFrom="paragraph">
                  <wp:posOffset>3847465</wp:posOffset>
                </wp:positionV>
                <wp:extent cx="6597650" cy="0"/>
                <wp:effectExtent l="0" t="19050" r="31750" b="19050"/>
                <wp:wrapNone/>
                <wp:docPr id="80017615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A281A7" id="Straight Connector 15" o:spid="_x0000_s1026" alt="&quot;&quot;"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302.95pt" to="533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" strokecolor="#94ae4a [3204]" strokeweight="3pt"/>
            </w:pict>
          </mc:Fallback>
        </mc:AlternateContent>
      </w:r>
      <w:r w:rsidR="001E70A5" w:rsidRPr="00E737A7">
        <w:rPr>
          <w:rFonts w:asciiTheme="minorHAnsi" w:hAnsiTheme="minorHAnsi" w:cstheme="minorHAnsi"/>
          <w:noProof/>
          <w:szCs w:val="22"/>
        </w:rPr>
        <w:drawing>
          <wp:anchor distT="0" distB="0" distL="114300" distR="114300" simplePos="0" relativeHeight="251667465" behindDoc="1" locked="0" layoutInCell="1" allowOverlap="1" wp14:anchorId="3141C081" wp14:editId="404CBFAE">
            <wp:simplePos x="0" y="0"/>
            <wp:positionH relativeFrom="column">
              <wp:posOffset>-387350</wp:posOffset>
            </wp:positionH>
            <wp:positionV relativeFrom="paragraph">
              <wp:posOffset>131445</wp:posOffset>
            </wp:positionV>
            <wp:extent cx="7473950" cy="3124200"/>
            <wp:effectExtent l="0" t="0" r="0" b="19050"/>
            <wp:wrapTight wrapText="bothSides">
              <wp:wrapPolygon edited="0">
                <wp:start x="3413" y="0"/>
                <wp:lineTo x="3413" y="10141"/>
                <wp:lineTo x="10791" y="10537"/>
                <wp:lineTo x="3799" y="11459"/>
                <wp:lineTo x="3413" y="11459"/>
                <wp:lineTo x="3413" y="21600"/>
                <wp:lineTo x="18223" y="21600"/>
                <wp:lineTo x="18333" y="11590"/>
                <wp:lineTo x="17893" y="11459"/>
                <wp:lineTo x="10791" y="10537"/>
                <wp:lineTo x="16627" y="10537"/>
                <wp:lineTo x="18333" y="10010"/>
                <wp:lineTo x="18223" y="0"/>
                <wp:lineTo x="3413" y="0"/>
              </wp:wrapPolygon>
            </wp:wrapTight>
            <wp:docPr id="108824809" name="Diagram 2" descr="Title of signs to hang around room f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4873ED">
        <w:rPr>
          <w:rStyle w:val="IntenseEmphasis"/>
          <w:sz w:val="28"/>
          <w:szCs w:val="28"/>
        </w:rPr>
        <w:br w:type="page"/>
      </w:r>
    </w:p>
    <w:p w14:paraId="31431B65" w14:textId="50218602" w:rsidR="00DD6ABF" w:rsidRPr="00831B47"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4: Gather Resources</w:t>
      </w:r>
    </w:p>
    <w:p w14:paraId="73465486" w14:textId="158D2ABC" w:rsidR="00AE352A" w:rsidRPr="00403486" w:rsidRDefault="00AE352A" w:rsidP="008C05C9">
      <w:pPr>
        <w:pStyle w:val="Style11"/>
        <w:rPr>
          <w:rFonts w:eastAsia="Segoe UI"/>
        </w:rPr>
      </w:pPr>
      <w:r w:rsidRPr="00403486">
        <w:t>Guide: Gather Resources</w:t>
      </w:r>
    </w:p>
    <w:p w14:paraId="1023901B" w14:textId="77777777" w:rsidR="008A39BF" w:rsidRPr="007E1AB2" w:rsidRDefault="008A39BF" w:rsidP="008A39BF">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82825" behindDoc="1" locked="0" layoutInCell="1" allowOverlap="1" wp14:anchorId="610836D0" wp14:editId="132BB935">
            <wp:simplePos x="0" y="0"/>
            <wp:positionH relativeFrom="column">
              <wp:posOffset>3295015</wp:posOffset>
            </wp:positionH>
            <wp:positionV relativeFrom="paragraph">
              <wp:posOffset>548640</wp:posOffset>
            </wp:positionV>
            <wp:extent cx="3200400" cy="3475547"/>
            <wp:effectExtent l="0" t="0" r="0" b="0"/>
            <wp:wrapTight wrapText="bothSides">
              <wp:wrapPolygon edited="0">
                <wp:start x="0" y="0"/>
                <wp:lineTo x="0" y="21430"/>
                <wp:lineTo x="21471" y="21430"/>
                <wp:lineTo x="21471" y="0"/>
                <wp:lineTo x="0" y="0"/>
              </wp:wrapPolygon>
            </wp:wrapTight>
            <wp:docPr id="1317554983" name="Picture 14" descr="Diagram illustrating a 6-step community change model with six colored segments arranged in a circular flowchart, each labeled with a step number, title, icon, and description. Step 4: Gather Resources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4983" name="Picture 14" descr="Diagram illustrating a 6-step community change model with six colored segments arranged in a circular flowchart, each labeled with a step number, title, icon, and description. Step 4: Gather Resources is emphasized with a larger segment size."/>
                    <pic:cNvPicPr/>
                  </pic:nvPicPr>
                  <pic:blipFill rotWithShape="1">
                    <a:blip r:embed="rId26" cstate="print">
                      <a:extLst>
                        <a:ext uri="{28A0092B-C50C-407E-A947-70E740481C1C}">
                          <a14:useLocalDpi xmlns:a14="http://schemas.microsoft.com/office/drawing/2010/main" val="0"/>
                        </a:ext>
                      </a:extLst>
                    </a:blip>
                    <a:srcRect l="7936" t="7143" r="6548"/>
                    <a:stretch>
                      <a:fillRect/>
                    </a:stretch>
                  </pic:blipFill>
                  <pic:spPr bwMode="auto">
                    <a:xfrm>
                      <a:off x="0" y="0"/>
                      <a:ext cx="3200400" cy="3475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1AB2">
        <w:rPr>
          <w:rFonts w:asciiTheme="minorHAnsi" w:eastAsia="Segoe UI" w:hAnsiTheme="minorHAnsi" w:cstheme="minorHAnsi"/>
          <w:i/>
          <w:iCs/>
          <w:szCs w:val="22"/>
        </w:rPr>
        <w:t>Community champions often know partners and are passionate about choosing practical strategies that fit the community.</w:t>
      </w:r>
    </w:p>
    <w:p w14:paraId="3F5C15A7" w14:textId="77777777" w:rsidR="008A39BF" w:rsidRPr="00E737A7" w:rsidRDefault="008A39BF" w:rsidP="008A39BF">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Once you have explored what is working and what could be better, the next step is to decide what your group wants to do. Work together to choose </w:t>
      </w:r>
      <w:r>
        <w:rPr>
          <w:rFonts w:asciiTheme="minorHAnsi" w:eastAsia="Segoe UI" w:hAnsiTheme="minorHAnsi" w:cstheme="minorHAnsi"/>
          <w:szCs w:val="22"/>
        </w:rPr>
        <w:t xml:space="preserve">a </w:t>
      </w:r>
      <w:r w:rsidRPr="00E737A7">
        <w:rPr>
          <w:rFonts w:asciiTheme="minorHAnsi" w:eastAsia="Segoe UI" w:hAnsiTheme="minorHAnsi" w:cstheme="minorHAnsi"/>
          <w:szCs w:val="22"/>
        </w:rPr>
        <w:t>realistic goal and gather information that can help you reach it.</w:t>
      </w:r>
    </w:p>
    <w:p w14:paraId="4AB78A33" w14:textId="77777777" w:rsidR="008A39BF" w:rsidRPr="00403486" w:rsidRDefault="008A39BF" w:rsidP="008A39BF">
      <w:pPr>
        <w:pStyle w:val="Heading4"/>
        <w:rPr>
          <w:rFonts w:eastAsia="Segoe UI"/>
          <w:b/>
          <w:bCs/>
        </w:rPr>
      </w:pPr>
      <w:r w:rsidRPr="00403486">
        <w:rPr>
          <w:rFonts w:eastAsia="Segoe UI"/>
          <w:b/>
          <w:bCs/>
        </w:rPr>
        <w:t>Look for reliable ideas and examples</w:t>
      </w:r>
    </w:p>
    <w:p w14:paraId="7E3D9AE5" w14:textId="77777777" w:rsidR="008A39BF" w:rsidRPr="00C16DBF" w:rsidRDefault="008A39BF" w:rsidP="008A39BF">
      <w:pPr>
        <w:spacing w:before="210" w:after="210" w:line="300" w:lineRule="auto"/>
        <w:rPr>
          <w:rStyle w:val="StyleLatinBodyArial"/>
        </w:rPr>
      </w:pPr>
      <w:r w:rsidRPr="00C16DBF">
        <w:rPr>
          <w:rStyle w:val="StyleLatinBodyArial"/>
        </w:rPr>
        <w:t>Start by reviewing trustworthy resources, practical strategies, and real</w:t>
      </w:r>
      <w:r w:rsidRPr="00E737A7">
        <w:rPr>
          <w:rFonts w:ascii="Cambria Math" w:eastAsia="Segoe UI" w:hAnsi="Cambria Math" w:cs="Cambria Math"/>
          <w:szCs w:val="22"/>
        </w:rPr>
        <w:t>‑</w:t>
      </w:r>
      <w:r w:rsidRPr="00C16DBF">
        <w:rPr>
          <w:rStyle w:val="StyleLatinBodyArial"/>
        </w:rPr>
        <w:t>world examples. Talk with your group about tools or ideas that could move your goal forward. Ask if anyone knows another place</w:t>
      </w:r>
      <w:r>
        <w:rPr>
          <w:rStyle w:val="StyleLatinBodyArial"/>
        </w:rPr>
        <w:t xml:space="preserve">, </w:t>
      </w:r>
      <w:r w:rsidRPr="00C16DBF">
        <w:rPr>
          <w:rStyle w:val="StyleLatinBodyArial"/>
        </w:rPr>
        <w:t>person</w:t>
      </w:r>
      <w:r>
        <w:rPr>
          <w:rStyle w:val="StyleLatinBodyArial"/>
        </w:rPr>
        <w:t xml:space="preserve">, or group </w:t>
      </w:r>
      <w:r w:rsidRPr="00C16DBF">
        <w:rPr>
          <w:rStyle w:val="StyleLatinBodyArial"/>
        </w:rPr>
        <w:t>who has tried something similar.</w:t>
      </w:r>
    </w:p>
    <w:p w14:paraId="1C6C3143" w14:textId="77777777" w:rsidR="008A39BF" w:rsidRPr="00C33BF4" w:rsidRDefault="008A39BF" w:rsidP="008A39BF">
      <w:pPr>
        <w:spacing w:before="210" w:after="210" w:line="300" w:lineRule="auto"/>
        <w:rPr>
          <w:rFonts w:asciiTheme="minorHAnsi" w:eastAsia="Segoe UI" w:hAnsiTheme="minorHAnsi" w:cstheme="minorHAnsi"/>
          <w:b/>
          <w:bCs/>
          <w:szCs w:val="22"/>
        </w:rPr>
      </w:pPr>
      <w:r w:rsidRPr="00C33BF4">
        <w:rPr>
          <w:rFonts w:asciiTheme="minorHAnsi" w:eastAsia="Segoe UI" w:hAnsiTheme="minorHAnsi" w:cstheme="minorHAnsi"/>
          <w:b/>
          <w:bCs/>
          <w:szCs w:val="22"/>
        </w:rPr>
        <w:t>You may also want to:</w:t>
      </w:r>
    </w:p>
    <w:p w14:paraId="7DAAAABB" w14:textId="77777777" w:rsidR="008A39BF" w:rsidRPr="00E737A7" w:rsidRDefault="008A39BF" w:rsidP="008A39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Visit communities or sites that have used successful approaches</w:t>
      </w:r>
    </w:p>
    <w:p w14:paraId="1764CE82" w14:textId="77777777" w:rsidR="008A39BF" w:rsidRPr="00E737A7" w:rsidRDefault="008A39BF" w:rsidP="008A39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Connect with community champions who have done similar change work</w:t>
      </w:r>
    </w:p>
    <w:p w14:paraId="11530D66" w14:textId="77777777" w:rsidR="008A39BF" w:rsidRDefault="008A39BF" w:rsidP="008A39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Observe what makes their approach effective</w:t>
      </w:r>
    </w:p>
    <w:p w14:paraId="3A35B010" w14:textId="77777777" w:rsidR="008A39BF" w:rsidRDefault="008A39BF" w:rsidP="008A39BF">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Seeing what others have tried can spark ideas and help you understand what might work in your setting.</w:t>
      </w:r>
    </w:p>
    <w:p w14:paraId="38B01D85" w14:textId="77777777" w:rsidR="008A39BF" w:rsidRPr="00403486" w:rsidRDefault="008A39BF" w:rsidP="008A39BF">
      <w:pPr>
        <w:pStyle w:val="Heading4"/>
        <w:rPr>
          <w:rFonts w:eastAsia="Segoe UI"/>
          <w:b/>
          <w:bCs/>
        </w:rPr>
      </w:pPr>
      <w:r w:rsidRPr="00403486">
        <w:rPr>
          <w:rFonts w:eastAsia="Segoe UI"/>
          <w:b/>
          <w:bCs/>
        </w:rPr>
        <w:t>Use trusted sources</w:t>
      </w:r>
    </w:p>
    <w:p w14:paraId="57694AA3" w14:textId="77777777" w:rsidR="008A39BF" w:rsidRDefault="008A39BF" w:rsidP="008A39BF">
      <w:pPr>
        <w:spacing w:before="210" w:after="210" w:line="300" w:lineRule="auto"/>
        <w:rPr>
          <w:rStyle w:val="StyleLatinBodyArial"/>
        </w:rPr>
      </w:pPr>
      <w:r w:rsidRPr="00A51868">
        <w:rPr>
          <w:rStyle w:val="StyleLatinBodyArial"/>
          <w:szCs w:val="22"/>
        </w:rPr>
        <w:t>The MSU Extension Community Change Hub brings together five connected websites with trusted information on nutrition</w:t>
      </w:r>
      <w:r>
        <w:rPr>
          <w:rStyle w:val="StyleLatinBodyArial"/>
          <w:szCs w:val="22"/>
        </w:rPr>
        <w:t>,</w:t>
      </w:r>
      <w:r w:rsidRPr="00A51868">
        <w:rPr>
          <w:rStyle w:val="StyleLatinBodyArial"/>
          <w:szCs w:val="22"/>
        </w:rPr>
        <w:t xml:space="preserve"> physical activity</w:t>
      </w:r>
      <w:r>
        <w:rPr>
          <w:rStyle w:val="StyleLatinBodyArial"/>
          <w:szCs w:val="22"/>
        </w:rPr>
        <w:t>, and community health</w:t>
      </w:r>
      <w:r w:rsidRPr="00A51868">
        <w:rPr>
          <w:rStyle w:val="StyleLatinBodyArial"/>
          <w:szCs w:val="22"/>
        </w:rPr>
        <w:t xml:space="preserve">. These resources are organized into four areas of practice: early health, school wellness, food access, and active communities. Start here to help your community make informed decisions and take action. </w:t>
      </w:r>
      <w:r>
        <w:rPr>
          <w:rStyle w:val="StyleLatinBodyArial"/>
          <w:szCs w:val="22"/>
        </w:rPr>
        <w:t>Visit</w:t>
      </w:r>
      <w:r w:rsidRPr="00E74EEF">
        <w:rPr>
          <w:rStyle w:val="StyleLatinBodyArial"/>
          <w:szCs w:val="22"/>
        </w:rPr>
        <w:t xml:space="preserve"> the Community Change Hub at </w:t>
      </w:r>
      <w:hyperlink r:id="rId27" w:history="1">
        <w:r w:rsidRPr="00A95B14">
          <w:rPr>
            <w:rStyle w:val="Hyperlink"/>
            <w:rFonts w:asciiTheme="minorHAnsi" w:hAnsiTheme="minorHAnsi"/>
            <w:szCs w:val="22"/>
          </w:rPr>
          <w:t>extension.msu.edu/changehub.</w:t>
        </w:r>
      </w:hyperlink>
    </w:p>
    <w:p w14:paraId="7D612873" w14:textId="77777777" w:rsidR="008A39BF" w:rsidRDefault="008A39BF" w:rsidP="008A39BF">
      <w:pPr>
        <w:spacing w:before="210" w:after="210" w:line="300" w:lineRule="auto"/>
        <w:rPr>
          <w:rStyle w:val="StyleLatinBodyArial"/>
        </w:rPr>
      </w:pPr>
      <w:r w:rsidRPr="019BC2B2">
        <w:rPr>
          <w:rStyle w:val="StyleLatinBodyArial"/>
        </w:rPr>
        <w:lastRenderedPageBreak/>
        <w:t xml:space="preserve">When reviewing additional materials, look for resources that highlight research or evidence-based practices. </w:t>
      </w:r>
    </w:p>
    <w:p w14:paraId="1359D0CC" w14:textId="77777777" w:rsidR="008A39BF" w:rsidRPr="00585F79" w:rsidRDefault="008A39BF" w:rsidP="008A39BF">
      <w:pPr>
        <w:spacing w:before="210" w:after="210" w:line="300" w:lineRule="auto"/>
        <w:rPr>
          <w:rStyle w:val="StyleLatinBodyArial"/>
          <w:b/>
          <w:bCs/>
        </w:rPr>
      </w:pPr>
      <w:r w:rsidRPr="00585F79">
        <w:rPr>
          <w:rStyle w:val="StyleLatinBodyArial"/>
          <w:b/>
          <w:bCs/>
        </w:rPr>
        <w:t>Reliable, evidence-based information often comes from:</w:t>
      </w:r>
    </w:p>
    <w:p w14:paraId="77ABCFE3" w14:textId="77777777" w:rsidR="008A39BF" w:rsidRPr="00E737A7" w:rsidRDefault="008A39BF" w:rsidP="008A39BF">
      <w:pPr>
        <w:pStyle w:val="ListParagraph"/>
        <w:widowControl/>
        <w:numPr>
          <w:ilvl w:val="0"/>
          <w:numId w:val="11"/>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Universities</w:t>
      </w:r>
    </w:p>
    <w:p w14:paraId="155336FF" w14:textId="77777777" w:rsidR="008A39BF" w:rsidRPr="00E737A7" w:rsidRDefault="008A39BF" w:rsidP="008A39BF">
      <w:pPr>
        <w:pStyle w:val="ListParagraph"/>
        <w:widowControl/>
        <w:numPr>
          <w:ilvl w:val="0"/>
          <w:numId w:val="11"/>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Professional organizations</w:t>
      </w:r>
    </w:p>
    <w:p w14:paraId="34718E1C" w14:textId="77777777" w:rsidR="008A39BF" w:rsidRPr="00E737A7" w:rsidRDefault="008A39BF" w:rsidP="008A39BF">
      <w:pPr>
        <w:pStyle w:val="ListParagraph"/>
        <w:widowControl/>
        <w:numPr>
          <w:ilvl w:val="0"/>
          <w:numId w:val="11"/>
        </w:num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Government (.gov) sites</w:t>
      </w:r>
    </w:p>
    <w:p w14:paraId="036587DD" w14:textId="77777777" w:rsidR="008A39BF" w:rsidRPr="00403486" w:rsidRDefault="008A39BF" w:rsidP="008A39BF">
      <w:pPr>
        <w:pStyle w:val="Heading4"/>
        <w:rPr>
          <w:rFonts w:eastAsia="Segoe UI"/>
          <w:b/>
          <w:bCs/>
        </w:rPr>
      </w:pPr>
      <w:r w:rsidRPr="00403486">
        <w:rPr>
          <w:rFonts w:eastAsia="Segoe UI"/>
          <w:b/>
          <w:bCs/>
        </w:rPr>
        <w:t>Talk with your team about what fits best</w:t>
      </w:r>
    </w:p>
    <w:p w14:paraId="6919EBE5" w14:textId="77777777" w:rsidR="008A39BF" w:rsidRDefault="008A39BF" w:rsidP="008A39BF">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Discuss what strategies feel like a good match for your group’s goals and readiness. Partners may know about resources that:</w:t>
      </w:r>
    </w:p>
    <w:p w14:paraId="227B9C64" w14:textId="77777777" w:rsidR="008A39BF" w:rsidRPr="00E737A7" w:rsidRDefault="008A39BF" w:rsidP="008A39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Describe promising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based strategies</w:t>
      </w:r>
    </w:p>
    <w:p w14:paraId="7B2B66E4" w14:textId="77777777" w:rsidR="008A39BF" w:rsidRPr="00E737A7" w:rsidRDefault="008A39BF" w:rsidP="008A39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Provide funding or financial support</w:t>
      </w:r>
    </w:p>
    <w:p w14:paraId="4B172C5E" w14:textId="77777777" w:rsidR="008A39BF" w:rsidRPr="00E737A7" w:rsidRDefault="008A39BF" w:rsidP="008A39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Help plan or carry out the work</w:t>
      </w:r>
    </w:p>
    <w:p w14:paraId="530DEF95" w14:textId="77777777" w:rsidR="008A39BF" w:rsidRDefault="008A39BF" w:rsidP="008A39BF">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Choose options that feel realistic and doable for your group.</w:t>
      </w:r>
    </w:p>
    <w:p w14:paraId="58AD1460" w14:textId="77777777" w:rsidR="008A39BF" w:rsidRPr="00403486" w:rsidRDefault="008A39BF" w:rsidP="008A39BF">
      <w:pPr>
        <w:pStyle w:val="Heading4"/>
        <w:rPr>
          <w:rFonts w:eastAsia="Segoe UI"/>
          <w:b/>
          <w:bCs/>
        </w:rPr>
      </w:pPr>
      <w:r w:rsidRPr="00403486">
        <w:rPr>
          <w:rFonts w:eastAsia="Segoe UI"/>
          <w:b/>
          <w:bCs/>
        </w:rPr>
        <w:t>Questions to consider</w:t>
      </w:r>
    </w:p>
    <w:p w14:paraId="02F37A46" w14:textId="77777777" w:rsidR="008A39BF" w:rsidRDefault="008A39BF" w:rsidP="008A39BF">
      <w:pPr>
        <w:spacing w:before="210" w:after="210" w:line="300" w:lineRule="auto"/>
        <w:rPr>
          <w:rStyle w:val="StyleLatinBodyArial"/>
        </w:rPr>
      </w:pPr>
      <w:r w:rsidRPr="00C16DBF">
        <w:rPr>
          <w:rStyle w:val="StyleLatinBodyArial"/>
        </w:rPr>
        <w:t xml:space="preserve">As your group begins planning, the following questions can help clarify what’s required and where to focus your efforts. </w:t>
      </w:r>
    </w:p>
    <w:p w14:paraId="51A68946" w14:textId="77777777" w:rsidR="008A39BF" w:rsidRPr="00C16DBF" w:rsidRDefault="008A39BF" w:rsidP="008A39BF">
      <w:pPr>
        <w:spacing w:before="210" w:line="300" w:lineRule="auto"/>
        <w:rPr>
          <w:rStyle w:val="StyleLatinBodyArial"/>
        </w:rPr>
      </w:pPr>
      <w:r w:rsidRPr="005D66FC">
        <w:rPr>
          <w:rFonts w:asciiTheme="minorHAnsi" w:eastAsia="Segoe UI" w:hAnsiTheme="minorHAnsi" w:cstheme="minorHAnsi"/>
          <w:b/>
          <w:bCs/>
          <w:szCs w:val="22"/>
        </w:rPr>
        <w:t>Ask</w:t>
      </w:r>
      <w:r w:rsidRPr="00C16DBF">
        <w:rPr>
          <w:rStyle w:val="StyleLatinBodyArial"/>
        </w:rPr>
        <w:t>:</w:t>
      </w:r>
    </w:p>
    <w:p w14:paraId="7CED24F6" w14:textId="77777777" w:rsidR="008A39BF" w:rsidRPr="002F2B96" w:rsidRDefault="008A39BF" w:rsidP="008A39BF">
      <w:pPr>
        <w:pStyle w:val="ListParagraph"/>
        <w:widowControl/>
        <w:numPr>
          <w:ilvl w:val="0"/>
          <w:numId w:val="10"/>
        </w:numPr>
        <w:spacing w:before="120" w:after="210" w:line="300" w:lineRule="auto"/>
        <w:rPr>
          <w:rFonts w:asciiTheme="minorHAnsi" w:eastAsia="Segoe UI" w:hAnsiTheme="minorHAnsi" w:cstheme="minorHAnsi"/>
          <w:szCs w:val="22"/>
        </w:rPr>
      </w:pPr>
      <w:r w:rsidRPr="002F2B96">
        <w:rPr>
          <w:rFonts w:asciiTheme="minorHAnsi" w:eastAsia="Segoe UI" w:hAnsiTheme="minorHAnsi" w:cstheme="minorHAnsi"/>
          <w:szCs w:val="22"/>
        </w:rPr>
        <w:t>What does the group want to change?</w:t>
      </w:r>
    </w:p>
    <w:p w14:paraId="30AFDCBE" w14:textId="77777777" w:rsidR="008A39BF" w:rsidRPr="002F2B96" w:rsidRDefault="008A39BF" w:rsidP="008A39BF">
      <w:pPr>
        <w:pStyle w:val="ListParagraph"/>
        <w:widowControl/>
        <w:numPr>
          <w:ilvl w:val="0"/>
          <w:numId w:val="10"/>
        </w:numPr>
        <w:spacing w:before="210" w:after="210" w:line="300" w:lineRule="auto"/>
        <w:rPr>
          <w:rFonts w:asciiTheme="minorHAnsi" w:eastAsia="Segoe UI" w:hAnsiTheme="minorHAnsi" w:cstheme="minorHAnsi"/>
          <w:szCs w:val="22"/>
        </w:rPr>
      </w:pPr>
      <w:r w:rsidRPr="002F2B96">
        <w:rPr>
          <w:rFonts w:asciiTheme="minorHAnsi" w:eastAsia="Segoe UI" w:hAnsiTheme="minorHAnsi" w:cstheme="minorHAnsi"/>
          <w:szCs w:val="22"/>
        </w:rPr>
        <w:t>What resources are needed for success?</w:t>
      </w:r>
    </w:p>
    <w:p w14:paraId="65B423BD" w14:textId="77777777" w:rsidR="008A39BF" w:rsidRPr="002F2B96" w:rsidRDefault="008A39BF" w:rsidP="008A39BF">
      <w:pPr>
        <w:pStyle w:val="ListParagraph"/>
        <w:widowControl/>
        <w:numPr>
          <w:ilvl w:val="0"/>
          <w:numId w:val="10"/>
        </w:numPr>
        <w:spacing w:before="210" w:after="360" w:line="300" w:lineRule="auto"/>
        <w:rPr>
          <w:rFonts w:asciiTheme="minorHAnsi" w:eastAsia="Segoe UI" w:hAnsiTheme="minorHAnsi" w:cstheme="minorHAnsi"/>
          <w:szCs w:val="22"/>
        </w:rPr>
      </w:pPr>
      <w:r w:rsidRPr="002F2B96">
        <w:rPr>
          <w:rFonts w:asciiTheme="minorHAnsi" w:eastAsia="Segoe UI" w:hAnsiTheme="minorHAnsi" w:cstheme="minorHAnsi"/>
          <w:szCs w:val="22"/>
        </w:rPr>
        <w:t>Will financial support be needed?</w:t>
      </w:r>
    </w:p>
    <w:p w14:paraId="4ACBE4C6" w14:textId="77777777" w:rsidR="008A39BF" w:rsidRPr="00403486" w:rsidRDefault="008A39BF" w:rsidP="008A39BF">
      <w:pPr>
        <w:pStyle w:val="Style11"/>
      </w:pPr>
      <w:r w:rsidRPr="00403486">
        <w:t>Worksheet: Gather Resources </w:t>
      </w:r>
    </w:p>
    <w:p w14:paraId="0B1454FA" w14:textId="77777777" w:rsidR="008A39BF" w:rsidRDefault="008A39BF" w:rsidP="008A39BF">
      <w:pPr>
        <w:spacing w:before="210" w:after="360" w:line="300" w:lineRule="auto"/>
        <w:rPr>
          <w:rFonts w:asciiTheme="minorHAnsi" w:hAnsiTheme="minorHAnsi" w:cstheme="minorHAnsi"/>
          <w:szCs w:val="22"/>
        </w:rPr>
      </w:pPr>
      <w:r w:rsidRPr="00E737A7">
        <w:rPr>
          <w:rFonts w:asciiTheme="minorHAnsi" w:hAnsiTheme="minorHAnsi" w:cstheme="minorHAnsi"/>
          <w:szCs w:val="22"/>
        </w:rPr>
        <w:t>Choose strategies that fit your setting and identify tools/partners to support action. Champions help determine fit, connect to resources, and communicate the plan.</w:t>
      </w:r>
    </w:p>
    <w:p w14:paraId="684C26D4" w14:textId="77777777" w:rsidR="00652A65" w:rsidRDefault="00652A65" w:rsidP="008A39BF">
      <w:pPr>
        <w:spacing w:before="210" w:after="360" w:line="300" w:lineRule="auto"/>
        <w:rPr>
          <w:rFonts w:asciiTheme="minorHAnsi" w:hAnsiTheme="minorHAnsi" w:cstheme="minorHAnsi"/>
          <w:szCs w:val="22"/>
        </w:rPr>
      </w:pPr>
    </w:p>
    <w:p w14:paraId="260CB484" w14:textId="77777777" w:rsidR="008A39BF" w:rsidRPr="00403486" w:rsidRDefault="008A39BF" w:rsidP="008A39BF">
      <w:pPr>
        <w:pStyle w:val="Heading4"/>
        <w:rPr>
          <w:b/>
          <w:bCs/>
        </w:rPr>
      </w:pPr>
      <w:r>
        <w:rPr>
          <w:b/>
          <w:bCs/>
        </w:rPr>
        <w:lastRenderedPageBreak/>
        <w:t>1.</w:t>
      </w:r>
      <w:r w:rsidRPr="00403486">
        <w:rPr>
          <w:b/>
          <w:bCs/>
        </w:rPr>
        <w:t xml:space="preserve"> What kind of change are you trying to make? </w:t>
      </w:r>
    </w:p>
    <w:p w14:paraId="5076008C" w14:textId="77777777" w:rsidR="008A39BF" w:rsidRDefault="008A39BF" w:rsidP="008A39BF">
      <w:pPr>
        <w:spacing w:before="210" w:after="210" w:line="300" w:lineRule="auto"/>
        <w:rPr>
          <w:rFonts w:asciiTheme="minorHAnsi" w:hAnsiTheme="minorHAnsi" w:cstheme="minorHAnsi"/>
          <w:szCs w:val="22"/>
        </w:rPr>
      </w:pPr>
      <w:r w:rsidRPr="00D759E5">
        <w:rPr>
          <w:rFonts w:asciiTheme="minorHAnsi" w:hAnsiTheme="minorHAnsi" w:cstheme="minorHAnsi"/>
          <w:b/>
          <w:bCs/>
          <w:szCs w:val="22"/>
        </w:rPr>
        <w:t>Choose one or more that apply.</w:t>
      </w:r>
      <w:r w:rsidRPr="00E737A7">
        <w:rPr>
          <w:rFonts w:asciiTheme="minorHAnsi" w:hAnsiTheme="minorHAnsi" w:cstheme="minorHAnsi"/>
          <w:szCs w:val="22"/>
        </w:rPr>
        <w:t xml:space="preserve"> This helps identify strategies that last. </w:t>
      </w:r>
    </w:p>
    <w:p w14:paraId="59FFD778" w14:textId="77777777" w:rsidR="008A39BF" w:rsidRPr="00EC3455" w:rsidRDefault="008A39BF" w:rsidP="008A39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rules</w:t>
      </w:r>
      <w:r>
        <w:rPr>
          <w:rFonts w:asciiTheme="minorHAnsi" w:hAnsiTheme="minorHAnsi" w:cstheme="minorHAnsi"/>
          <w:szCs w:val="22"/>
        </w:rPr>
        <w:t>,</w:t>
      </w:r>
      <w:r w:rsidRPr="00EC3455">
        <w:rPr>
          <w:rFonts w:asciiTheme="minorHAnsi" w:hAnsiTheme="minorHAnsi" w:cstheme="minorHAnsi"/>
          <w:szCs w:val="22"/>
        </w:rPr>
        <w:t xml:space="preserve"> expectations</w:t>
      </w:r>
      <w:r>
        <w:rPr>
          <w:rFonts w:asciiTheme="minorHAnsi" w:hAnsiTheme="minorHAnsi" w:cstheme="minorHAnsi"/>
          <w:szCs w:val="22"/>
        </w:rPr>
        <w:t>, or policies</w:t>
      </w:r>
      <w:r w:rsidRPr="00EC3455">
        <w:rPr>
          <w:rFonts w:asciiTheme="minorHAnsi" w:hAnsiTheme="minorHAnsi" w:cstheme="minorHAnsi"/>
          <w:szCs w:val="22"/>
        </w:rPr>
        <w:t xml:space="preserve"> (guidelines/standard practices</w:t>
      </w:r>
      <w:r>
        <w:rPr>
          <w:rFonts w:asciiTheme="minorHAnsi" w:hAnsiTheme="minorHAnsi" w:cstheme="minorHAnsi"/>
          <w:szCs w:val="22"/>
        </w:rPr>
        <w:t>/written procedures</w:t>
      </w:r>
      <w:r w:rsidRPr="00EC3455">
        <w:rPr>
          <w:rFonts w:asciiTheme="minorHAnsi" w:hAnsiTheme="minorHAnsi" w:cstheme="minorHAnsi"/>
          <w:szCs w:val="22"/>
        </w:rPr>
        <w:t>) </w:t>
      </w:r>
    </w:p>
    <w:p w14:paraId="46FA03EA" w14:textId="77777777" w:rsidR="008A39BF" w:rsidRPr="00EC3455" w:rsidRDefault="008A39BF" w:rsidP="008A39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routine (schedules, workflows, checklists, or meetings) </w:t>
      </w:r>
    </w:p>
    <w:p w14:paraId="00750260" w14:textId="77777777" w:rsidR="008A39BF" w:rsidRPr="00EC3455" w:rsidRDefault="008A39BF" w:rsidP="008A39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space or what’s available (supplies, signage, room setup) </w:t>
      </w:r>
    </w:p>
    <w:p w14:paraId="23E8D29A" w14:textId="77777777" w:rsidR="008A39BF" w:rsidRDefault="008A39BF" w:rsidP="008A39BF">
      <w:pPr>
        <w:pStyle w:val="ListParagraph"/>
        <w:numPr>
          <w:ilvl w:val="0"/>
          <w:numId w:val="32"/>
        </w:numPr>
        <w:spacing w:before="210" w:after="360" w:line="300" w:lineRule="auto"/>
        <w:rPr>
          <w:rFonts w:asciiTheme="minorHAnsi" w:hAnsiTheme="minorHAnsi" w:cstheme="minorHAnsi"/>
          <w:szCs w:val="22"/>
        </w:rPr>
      </w:pPr>
      <w:r w:rsidRPr="00EC3455">
        <w:rPr>
          <w:rFonts w:asciiTheme="minorHAnsi" w:hAnsiTheme="minorHAnsi" w:cstheme="minorHAnsi"/>
          <w:szCs w:val="22"/>
        </w:rPr>
        <w:t>Not sure yet </w:t>
      </w:r>
    </w:p>
    <w:p w14:paraId="35E41A7D" w14:textId="77777777" w:rsidR="008A39BF" w:rsidRPr="00403486" w:rsidRDefault="008A39BF" w:rsidP="008A39BF">
      <w:pPr>
        <w:pStyle w:val="Heading4"/>
        <w:rPr>
          <w:b/>
          <w:bCs/>
        </w:rPr>
      </w:pPr>
      <w:r>
        <w:rPr>
          <w:b/>
          <w:bCs/>
        </w:rPr>
        <w:t>2.</w:t>
      </w:r>
      <w:r w:rsidRPr="00403486">
        <w:rPr>
          <w:b/>
          <w:bCs/>
        </w:rPr>
        <w:t xml:space="preserve"> Decide on ONE clear goal to focus on first </w:t>
      </w:r>
    </w:p>
    <w:p w14:paraId="0AD909C3" w14:textId="77777777" w:rsidR="008A39BF" w:rsidRDefault="008A39BF" w:rsidP="008A39BF">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It helps to begin with the desired change and decide on a goal that feels doable, useful, and meaningful for the people involved. </w:t>
      </w:r>
    </w:p>
    <w:p w14:paraId="43583FA1" w14:textId="0E80E9D8" w:rsidR="008A39BF" w:rsidRDefault="00652A65" w:rsidP="008A39BF">
      <w:pPr>
        <w:spacing w:before="210" w:after="360" w:line="300" w:lineRule="auto"/>
        <w:rPr>
          <w:rFonts w:asciiTheme="minorHAnsi" w:hAnsiTheme="minorHAnsi" w:cstheme="minorHAnsi"/>
          <w:szCs w:val="22"/>
        </w:rPr>
      </w:pPr>
      <w:r>
        <w:rPr>
          <w:rFonts w:asciiTheme="minorHAnsi" w:hAnsiTheme="minorHAnsi" w:cstheme="minorHAnsi"/>
          <w:szCs w:val="22"/>
        </w:rPr>
        <w:t xml:space="preserve">One Clear </w:t>
      </w:r>
      <w:r w:rsidR="008A39BF" w:rsidRPr="00E737A7">
        <w:rPr>
          <w:rFonts w:asciiTheme="minorHAnsi" w:hAnsiTheme="minorHAnsi" w:cstheme="minorHAnsi"/>
          <w:szCs w:val="22"/>
        </w:rPr>
        <w:t>Goal: ____________________________________________________________________________ </w:t>
      </w:r>
    </w:p>
    <w:p w14:paraId="2B8DC966" w14:textId="77777777" w:rsidR="008A39BF" w:rsidRDefault="008A39BF" w:rsidP="008A39BF">
      <w:pPr>
        <w:spacing w:before="210" w:after="360" w:line="300" w:lineRule="auto"/>
        <w:rPr>
          <w:rFonts w:asciiTheme="minorHAnsi" w:hAnsiTheme="minorHAnsi" w:cstheme="minorHAnsi"/>
          <w:szCs w:val="22"/>
        </w:rPr>
      </w:pPr>
      <w:r w:rsidRPr="00E737A7">
        <w:rPr>
          <w:rFonts w:asciiTheme="minorHAnsi" w:hAnsiTheme="minorHAnsi" w:cstheme="minorHAnsi"/>
          <w:szCs w:val="22"/>
        </w:rPr>
        <w:t>____________________________________________________________________________</w:t>
      </w:r>
      <w:r>
        <w:rPr>
          <w:rFonts w:asciiTheme="minorHAnsi" w:hAnsiTheme="minorHAnsi" w:cstheme="minorHAnsi"/>
          <w:szCs w:val="22"/>
        </w:rPr>
        <w:t>_____</w:t>
      </w:r>
    </w:p>
    <w:p w14:paraId="79741396" w14:textId="77777777" w:rsidR="008A39BF" w:rsidRPr="00403486" w:rsidRDefault="008A39BF" w:rsidP="008A39BF">
      <w:pPr>
        <w:pStyle w:val="Heading4"/>
        <w:rPr>
          <w:b/>
          <w:bCs/>
        </w:rPr>
      </w:pPr>
      <w:r>
        <w:rPr>
          <w:b/>
          <w:bCs/>
        </w:rPr>
        <w:t>3.</w:t>
      </w:r>
      <w:r w:rsidRPr="00403486">
        <w:rPr>
          <w:b/>
          <w:bCs/>
        </w:rPr>
        <w:t xml:space="preserve"> Consider examples of what works for others </w:t>
      </w:r>
    </w:p>
    <w:p w14:paraId="752050E8" w14:textId="77777777" w:rsidR="008A39BF" w:rsidRDefault="008A39BF" w:rsidP="008A39BF">
      <w:pPr>
        <w:spacing w:before="210" w:after="210" w:line="300" w:lineRule="auto"/>
        <w:rPr>
          <w:rFonts w:asciiTheme="minorHAnsi" w:hAnsiTheme="minorHAnsi" w:cstheme="minorHAnsi"/>
          <w:szCs w:val="22"/>
        </w:rPr>
      </w:pPr>
      <w:r>
        <w:rPr>
          <w:rStyle w:val="StyleLatinBodyArial"/>
          <w:szCs w:val="22"/>
        </w:rPr>
        <w:t>Visit</w:t>
      </w:r>
      <w:r w:rsidRPr="00E74EEF">
        <w:rPr>
          <w:rStyle w:val="StyleLatinBodyArial"/>
          <w:szCs w:val="22"/>
        </w:rPr>
        <w:t xml:space="preserve"> the Community Change Hub at </w:t>
      </w:r>
      <w:hyperlink r:id="rId28" w:history="1">
        <w:r>
          <w:rPr>
            <w:rStyle w:val="Hyperlink"/>
            <w:rFonts w:asciiTheme="minorHAnsi" w:hAnsiTheme="minorHAnsi"/>
            <w:szCs w:val="22"/>
          </w:rPr>
          <w:t>extension.msu.edu/changehub</w:t>
        </w:r>
      </w:hyperlink>
      <w:r>
        <w:rPr>
          <w:rStyle w:val="StyleLatinBodyArial"/>
          <w:szCs w:val="22"/>
        </w:rPr>
        <w:t xml:space="preserve"> and r</w:t>
      </w:r>
      <w:r w:rsidRPr="00E737A7">
        <w:rPr>
          <w:rFonts w:asciiTheme="minorHAnsi" w:hAnsiTheme="minorHAnsi" w:cstheme="minorHAnsi"/>
          <w:szCs w:val="22"/>
        </w:rPr>
        <w:t>eview the suggested examples and strategies provided in the</w:t>
      </w:r>
      <w:r>
        <w:rPr>
          <w:rFonts w:asciiTheme="minorHAnsi" w:hAnsiTheme="minorHAnsi" w:cstheme="minorHAnsi"/>
          <w:szCs w:val="22"/>
        </w:rPr>
        <w:t>se four areas of practice:</w:t>
      </w:r>
    </w:p>
    <w:p w14:paraId="73CCD861" w14:textId="77777777" w:rsidR="008A39BF" w:rsidRPr="00176BB7" w:rsidRDefault="008A39BF" w:rsidP="008A39BF">
      <w:pPr>
        <w:pStyle w:val="ListParagraph"/>
        <w:numPr>
          <w:ilvl w:val="0"/>
          <w:numId w:val="48"/>
        </w:numPr>
        <w:spacing w:before="210" w:after="210" w:line="300" w:lineRule="auto"/>
        <w:rPr>
          <w:rFonts w:asciiTheme="minorHAnsi" w:hAnsiTheme="minorHAnsi" w:cstheme="minorHAnsi"/>
          <w:szCs w:val="22"/>
        </w:rPr>
      </w:pPr>
      <w:r w:rsidRPr="009B2BE6">
        <w:rPr>
          <w:rFonts w:asciiTheme="minorHAnsi" w:hAnsiTheme="minorHAnsi" w:cstheme="minorHAnsi"/>
          <w:szCs w:val="22"/>
        </w:rPr>
        <w:t>Champion Early Health</w:t>
      </w:r>
    </w:p>
    <w:p w14:paraId="1495E412" w14:textId="77777777" w:rsidR="008A39BF" w:rsidRPr="00176BB7" w:rsidRDefault="008A39BF" w:rsidP="008A39BF">
      <w:pPr>
        <w:pStyle w:val="ListParagraph"/>
        <w:numPr>
          <w:ilvl w:val="0"/>
          <w:numId w:val="48"/>
        </w:numPr>
        <w:spacing w:before="210" w:after="210" w:line="300" w:lineRule="auto"/>
        <w:rPr>
          <w:rFonts w:asciiTheme="minorHAnsi" w:hAnsiTheme="minorHAnsi" w:cstheme="minorHAnsi"/>
          <w:szCs w:val="22"/>
        </w:rPr>
      </w:pPr>
      <w:r w:rsidRPr="009B2BE6">
        <w:rPr>
          <w:rFonts w:asciiTheme="minorHAnsi" w:hAnsiTheme="minorHAnsi" w:cstheme="minorHAnsi"/>
          <w:szCs w:val="22"/>
        </w:rPr>
        <w:t>Champion School Wellness</w:t>
      </w:r>
    </w:p>
    <w:p w14:paraId="555B507E" w14:textId="77777777" w:rsidR="008A39BF" w:rsidRPr="00176BB7" w:rsidRDefault="008A39BF" w:rsidP="008A39BF">
      <w:pPr>
        <w:pStyle w:val="ListParagraph"/>
        <w:numPr>
          <w:ilvl w:val="0"/>
          <w:numId w:val="48"/>
        </w:numPr>
        <w:spacing w:before="210" w:after="210" w:line="300" w:lineRule="auto"/>
        <w:rPr>
          <w:rFonts w:asciiTheme="minorHAnsi" w:hAnsiTheme="minorHAnsi" w:cstheme="minorHAnsi"/>
          <w:szCs w:val="22"/>
        </w:rPr>
      </w:pPr>
      <w:r w:rsidRPr="009B2BE6">
        <w:rPr>
          <w:rFonts w:asciiTheme="minorHAnsi" w:hAnsiTheme="minorHAnsi" w:cstheme="minorHAnsi"/>
          <w:szCs w:val="22"/>
        </w:rPr>
        <w:t>Champion Food Access</w:t>
      </w:r>
      <w:r w:rsidRPr="00176BB7">
        <w:rPr>
          <w:rFonts w:asciiTheme="minorHAnsi" w:hAnsiTheme="minorHAnsi" w:cstheme="minorHAnsi"/>
          <w:szCs w:val="22"/>
        </w:rPr>
        <w:t xml:space="preserve"> </w:t>
      </w:r>
    </w:p>
    <w:p w14:paraId="2B2BD654" w14:textId="77777777" w:rsidR="008A39BF" w:rsidRDefault="008A39BF" w:rsidP="008A39BF">
      <w:pPr>
        <w:pStyle w:val="ListParagraph"/>
        <w:numPr>
          <w:ilvl w:val="0"/>
          <w:numId w:val="48"/>
        </w:numPr>
        <w:spacing w:before="210" w:after="210" w:line="300" w:lineRule="auto"/>
        <w:rPr>
          <w:rFonts w:asciiTheme="minorHAnsi" w:hAnsiTheme="minorHAnsi" w:cstheme="minorHAnsi"/>
          <w:szCs w:val="22"/>
        </w:rPr>
      </w:pPr>
      <w:r w:rsidRPr="009B2BE6">
        <w:rPr>
          <w:rFonts w:asciiTheme="minorHAnsi" w:hAnsiTheme="minorHAnsi" w:cstheme="minorHAnsi"/>
          <w:szCs w:val="22"/>
        </w:rPr>
        <w:t>Champion Active Communities</w:t>
      </w:r>
    </w:p>
    <w:p w14:paraId="4BCA2537" w14:textId="77777777" w:rsidR="008A39BF" w:rsidRPr="00DF5DC8" w:rsidRDefault="008A39BF" w:rsidP="008A39BF">
      <w:pPr>
        <w:spacing w:before="210" w:after="210" w:line="300" w:lineRule="auto"/>
        <w:rPr>
          <w:rFonts w:asciiTheme="minorHAnsi" w:hAnsiTheme="minorHAnsi" w:cstheme="minorHAnsi"/>
          <w:szCs w:val="22"/>
        </w:rPr>
      </w:pPr>
      <w:r>
        <w:rPr>
          <w:rFonts w:asciiTheme="minorHAnsi" w:hAnsiTheme="minorHAnsi" w:cstheme="minorHAnsi"/>
          <w:szCs w:val="22"/>
        </w:rPr>
        <w:t>Then, come up with some ideas that may work for your change initiative.</w:t>
      </w:r>
    </w:p>
    <w:p w14:paraId="25027A83" w14:textId="77777777" w:rsidR="008A39BF" w:rsidRPr="00E737A7" w:rsidRDefault="008A39BF" w:rsidP="008A39BF">
      <w:pPr>
        <w:spacing w:before="210" w:after="210" w:line="300" w:lineRule="auto"/>
        <w:rPr>
          <w:rFonts w:asciiTheme="minorHAnsi" w:hAnsiTheme="minorHAnsi" w:cstheme="minorHAnsi"/>
          <w:szCs w:val="22"/>
        </w:rPr>
      </w:pPr>
      <w:r w:rsidRPr="0023078B">
        <w:rPr>
          <w:rFonts w:asciiTheme="minorHAnsi" w:hAnsiTheme="minorHAnsi" w:cstheme="minorHAnsi"/>
          <w:b/>
          <w:bCs/>
          <w:szCs w:val="22"/>
        </w:rPr>
        <w:t>Idea 1</w:t>
      </w:r>
      <w:r w:rsidRPr="00E737A7">
        <w:rPr>
          <w:rFonts w:asciiTheme="minorHAnsi" w:hAnsiTheme="minorHAnsi" w:cstheme="minorHAnsi"/>
          <w:szCs w:val="22"/>
        </w:rPr>
        <w:t>: _______________________</w:t>
      </w:r>
      <w:r>
        <w:rPr>
          <w:rFonts w:asciiTheme="minorHAnsi" w:hAnsiTheme="minorHAnsi" w:cstheme="minorHAnsi"/>
          <w:szCs w:val="22"/>
        </w:rPr>
        <w:t>_</w:t>
      </w:r>
      <w:r w:rsidRPr="00E737A7">
        <w:rPr>
          <w:rFonts w:asciiTheme="minorHAnsi" w:hAnsiTheme="minorHAnsi" w:cstheme="minorHAnsi"/>
          <w:szCs w:val="22"/>
        </w:rPr>
        <w:t>___________________________________________________ </w:t>
      </w:r>
    </w:p>
    <w:p w14:paraId="6B22AAA9" w14:textId="77777777" w:rsidR="008A39BF" w:rsidRPr="00E737A7" w:rsidRDefault="008A39BF" w:rsidP="008A39BF">
      <w:pPr>
        <w:spacing w:before="210" w:after="210" w:line="300" w:lineRule="auto"/>
        <w:rPr>
          <w:rFonts w:asciiTheme="minorHAnsi" w:hAnsiTheme="minorHAnsi" w:cstheme="minorHAnsi"/>
          <w:szCs w:val="22"/>
        </w:rPr>
      </w:pPr>
      <w:r w:rsidRPr="00E737A7">
        <w:rPr>
          <w:rFonts w:asciiTheme="minorHAnsi" w:hAnsiTheme="minorHAnsi" w:cstheme="minorHAnsi"/>
          <w:szCs w:val="22"/>
        </w:rPr>
        <w:t>Why it fits: ________________________________________________________________________ </w:t>
      </w:r>
    </w:p>
    <w:p w14:paraId="2BFA02A4" w14:textId="77777777" w:rsidR="008A39BF" w:rsidRPr="00E737A7" w:rsidRDefault="008A39BF" w:rsidP="008A39BF">
      <w:pPr>
        <w:spacing w:before="210" w:after="210" w:line="300" w:lineRule="auto"/>
        <w:rPr>
          <w:rFonts w:asciiTheme="minorHAnsi" w:hAnsiTheme="minorHAnsi" w:cstheme="minorHAnsi"/>
          <w:szCs w:val="22"/>
        </w:rPr>
      </w:pPr>
      <w:r w:rsidRPr="0023078B">
        <w:rPr>
          <w:rFonts w:asciiTheme="minorHAnsi" w:hAnsiTheme="minorHAnsi" w:cstheme="minorHAnsi"/>
          <w:b/>
          <w:bCs/>
          <w:szCs w:val="22"/>
        </w:rPr>
        <w:t>Idea 2:</w:t>
      </w:r>
      <w:r w:rsidRPr="00E737A7">
        <w:rPr>
          <w:rFonts w:asciiTheme="minorHAnsi" w:hAnsiTheme="minorHAnsi" w:cstheme="minorHAnsi"/>
          <w:szCs w:val="22"/>
        </w:rPr>
        <w:t xml:space="preserve"> ___________________________________________________________________________ </w:t>
      </w:r>
    </w:p>
    <w:p w14:paraId="31442120" w14:textId="77777777" w:rsidR="008A39BF" w:rsidRDefault="008A39BF" w:rsidP="008A39BF">
      <w:pPr>
        <w:spacing w:before="210" w:after="360" w:line="300" w:lineRule="auto"/>
        <w:rPr>
          <w:rFonts w:asciiTheme="minorHAnsi" w:hAnsiTheme="minorHAnsi" w:cstheme="minorHAnsi"/>
          <w:szCs w:val="22"/>
        </w:rPr>
      </w:pPr>
      <w:r w:rsidRPr="00E737A7">
        <w:rPr>
          <w:rFonts w:asciiTheme="minorHAnsi" w:hAnsiTheme="minorHAnsi" w:cstheme="minorHAnsi"/>
          <w:szCs w:val="22"/>
        </w:rPr>
        <w:t>Why it fits: ________________________________________________________________________ </w:t>
      </w:r>
    </w:p>
    <w:p w14:paraId="1DB79069" w14:textId="77777777" w:rsidR="008A39BF" w:rsidRPr="00403486" w:rsidRDefault="008A39BF" w:rsidP="008A39BF">
      <w:pPr>
        <w:pStyle w:val="Heading4"/>
        <w:rPr>
          <w:b/>
          <w:bCs/>
        </w:rPr>
      </w:pPr>
      <w:r w:rsidRPr="00403486">
        <w:rPr>
          <w:b/>
          <w:bCs/>
        </w:rPr>
        <w:lastRenderedPageBreak/>
        <w:t>4</w:t>
      </w:r>
      <w:r>
        <w:rPr>
          <w:b/>
          <w:bCs/>
        </w:rPr>
        <w:t>.</w:t>
      </w:r>
      <w:r w:rsidRPr="00403486">
        <w:rPr>
          <w:b/>
          <w:bCs/>
        </w:rPr>
        <w:t xml:space="preserve"> What barriers might get in the way? </w:t>
      </w:r>
    </w:p>
    <w:p w14:paraId="262BC012" w14:textId="77777777" w:rsidR="008A39BF" w:rsidRPr="0023078B" w:rsidRDefault="008A39BF" w:rsidP="008A39BF">
      <w:pPr>
        <w:spacing w:before="210" w:after="210" w:line="300" w:lineRule="auto"/>
        <w:rPr>
          <w:rFonts w:asciiTheme="minorHAnsi" w:hAnsiTheme="minorHAnsi" w:cstheme="minorHAnsi"/>
          <w:b/>
          <w:bCs/>
          <w:szCs w:val="22"/>
        </w:rPr>
      </w:pPr>
      <w:r w:rsidRPr="0023078B">
        <w:rPr>
          <w:rFonts w:asciiTheme="minorHAnsi" w:hAnsiTheme="minorHAnsi" w:cstheme="minorHAnsi"/>
          <w:b/>
          <w:bCs/>
          <w:szCs w:val="22"/>
        </w:rPr>
        <w:t>Choose all that apply.</w:t>
      </w:r>
    </w:p>
    <w:p w14:paraId="777447A8"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Time </w:t>
      </w:r>
    </w:p>
    <w:p w14:paraId="42EDDF0F"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Space </w:t>
      </w:r>
    </w:p>
    <w:p w14:paraId="3A9312FF"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Staffing </w:t>
      </w:r>
    </w:p>
    <w:p w14:paraId="374CA498"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Money </w:t>
      </w:r>
    </w:p>
    <w:p w14:paraId="12531A89"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Buy-in </w:t>
      </w:r>
    </w:p>
    <w:p w14:paraId="192DBFE8" w14:textId="77777777" w:rsidR="008A39BF" w:rsidRPr="00DD0680" w:rsidRDefault="008A39BF" w:rsidP="008A39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Knowledge/skills </w:t>
      </w:r>
    </w:p>
    <w:p w14:paraId="0B27DB5C" w14:textId="77777777" w:rsidR="008A39BF" w:rsidRDefault="008A39BF" w:rsidP="008A39BF">
      <w:pPr>
        <w:pStyle w:val="ListParagraph"/>
        <w:numPr>
          <w:ilvl w:val="0"/>
          <w:numId w:val="33"/>
        </w:numPr>
        <w:spacing w:before="210" w:after="360" w:line="300" w:lineRule="auto"/>
        <w:rPr>
          <w:rFonts w:asciiTheme="minorHAnsi" w:hAnsiTheme="minorHAnsi" w:cstheme="minorHAnsi"/>
          <w:szCs w:val="22"/>
        </w:rPr>
      </w:pPr>
      <w:r w:rsidRPr="00DD0680">
        <w:rPr>
          <w:rFonts w:asciiTheme="minorHAnsi" w:hAnsiTheme="minorHAnsi" w:cstheme="minorHAnsi"/>
          <w:szCs w:val="22"/>
        </w:rPr>
        <w:t>Other: ___________________________ </w:t>
      </w:r>
    </w:p>
    <w:p w14:paraId="1317151E" w14:textId="77777777" w:rsidR="008A39BF" w:rsidRPr="00403486" w:rsidRDefault="008A39BF" w:rsidP="008A39BF">
      <w:pPr>
        <w:pStyle w:val="Heading4"/>
        <w:rPr>
          <w:b/>
          <w:bCs/>
        </w:rPr>
      </w:pPr>
      <w:r w:rsidRPr="00403486">
        <w:rPr>
          <w:b/>
          <w:bCs/>
        </w:rPr>
        <w:t>5</w:t>
      </w:r>
      <w:r>
        <w:rPr>
          <w:b/>
          <w:bCs/>
        </w:rPr>
        <w:t>.</w:t>
      </w:r>
      <w:r w:rsidRPr="00403486">
        <w:rPr>
          <w:b/>
          <w:bCs/>
        </w:rPr>
        <w:t xml:space="preserve"> Choose ONE example or strategy to guide your next step </w:t>
      </w:r>
    </w:p>
    <w:p w14:paraId="7791D851" w14:textId="77777777" w:rsidR="008A39BF" w:rsidRPr="00E737A7" w:rsidRDefault="008A39BF" w:rsidP="008A39BF">
      <w:pPr>
        <w:spacing w:before="210" w:after="210" w:line="300" w:lineRule="auto"/>
        <w:rPr>
          <w:rFonts w:asciiTheme="minorHAnsi" w:hAnsiTheme="minorHAnsi" w:cstheme="minorHAnsi"/>
          <w:szCs w:val="22"/>
        </w:rPr>
      </w:pPr>
      <w:r w:rsidRPr="00E737A7">
        <w:rPr>
          <w:rFonts w:asciiTheme="minorHAnsi" w:hAnsiTheme="minorHAnsi" w:cstheme="minorHAnsi"/>
          <w:szCs w:val="22"/>
        </w:rPr>
        <w:t>Resource name: ___________________________________________________________________ </w:t>
      </w:r>
    </w:p>
    <w:p w14:paraId="31249303" w14:textId="77777777" w:rsidR="008A39BF" w:rsidRDefault="008A39BF" w:rsidP="008A39BF">
      <w:pPr>
        <w:spacing w:before="210" w:after="210" w:line="300" w:lineRule="auto"/>
        <w:rPr>
          <w:rFonts w:asciiTheme="minorHAnsi" w:hAnsiTheme="minorHAnsi" w:cstheme="minorHAnsi"/>
          <w:szCs w:val="22"/>
        </w:rPr>
      </w:pPr>
      <w:r w:rsidRPr="00E737A7">
        <w:rPr>
          <w:rFonts w:asciiTheme="minorHAnsi" w:hAnsiTheme="minorHAnsi" w:cstheme="minorHAnsi"/>
          <w:szCs w:val="22"/>
        </w:rPr>
        <w:t>What you plan to use from it: _________________________________________________________ </w:t>
      </w:r>
    </w:p>
    <w:p w14:paraId="6328B008" w14:textId="77777777" w:rsidR="008A39BF" w:rsidRPr="00E737A7" w:rsidRDefault="008A39BF" w:rsidP="008A39BF">
      <w:pPr>
        <w:spacing w:before="210" w:after="210" w:line="300" w:lineRule="auto"/>
        <w:rPr>
          <w:rFonts w:asciiTheme="minorHAnsi" w:hAnsiTheme="minorHAnsi" w:cstheme="minorHAnsi"/>
          <w:szCs w:val="22"/>
        </w:rPr>
      </w:pPr>
      <w:r w:rsidRPr="00E737A7">
        <w:rPr>
          <w:rFonts w:asciiTheme="minorHAnsi" w:hAnsiTheme="minorHAnsi" w:cstheme="minorHAnsi"/>
          <w:szCs w:val="22"/>
        </w:rPr>
        <w:t>___________________________________________________________________</w:t>
      </w:r>
      <w:r>
        <w:rPr>
          <w:rFonts w:asciiTheme="minorHAnsi" w:hAnsiTheme="minorHAnsi" w:cstheme="minorHAnsi"/>
          <w:szCs w:val="22"/>
        </w:rPr>
        <w:t>______________</w:t>
      </w:r>
      <w:r w:rsidRPr="00E737A7">
        <w:rPr>
          <w:rFonts w:asciiTheme="minorHAnsi" w:hAnsiTheme="minorHAnsi" w:cstheme="minorHAnsi"/>
          <w:szCs w:val="22"/>
        </w:rPr>
        <w:t> </w:t>
      </w:r>
    </w:p>
    <w:p w14:paraId="2AF609DC" w14:textId="77777777" w:rsidR="008A39BF" w:rsidRPr="00403486" w:rsidRDefault="008A39BF" w:rsidP="008A39BF">
      <w:pPr>
        <w:pStyle w:val="Heading4"/>
        <w:rPr>
          <w:b/>
        </w:rPr>
      </w:pPr>
      <w:r w:rsidRPr="00403486">
        <w:rPr>
          <w:rStyle w:val="Heading2Char"/>
          <w:rFonts w:asciiTheme="minorHAnsi" w:hAnsiTheme="minorHAnsi"/>
          <w:b w:val="0"/>
          <w:color w:val="18453B"/>
          <w:sz w:val="22"/>
          <w:shd w:val="clear" w:color="auto" w:fill="auto"/>
        </w:rPr>
        <w:t>Reflection</w:t>
      </w:r>
    </w:p>
    <w:p w14:paraId="3BE5066D" w14:textId="77777777" w:rsidR="008A39BF" w:rsidRPr="00E737A7" w:rsidRDefault="008A39BF" w:rsidP="008A39B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Are there barriers to moving forward such as readiness, time, money, people you have at the table? If yes, should you identify a different goal?</w:t>
      </w:r>
    </w:p>
    <w:p w14:paraId="5C3464B4" w14:textId="77777777" w:rsidR="008A39BF" w:rsidRPr="007A6AA3" w:rsidRDefault="008A39BF" w:rsidP="008A39BF">
      <w:pPr>
        <w:pStyle w:val="NoSpacing"/>
        <w:widowControl/>
        <w:numPr>
          <w:ilvl w:val="0"/>
          <w:numId w:val="26"/>
        </w:numPr>
        <w:spacing w:before="210" w:after="360" w:line="300" w:lineRule="auto"/>
        <w:ind w:left="360"/>
      </w:pPr>
      <w:r w:rsidRPr="00E737A7">
        <w:rPr>
          <w:rFonts w:cstheme="minorHAnsi"/>
          <w:sz w:val="22"/>
          <w:szCs w:val="22"/>
        </w:rPr>
        <w:t>Do your resources support moving forward?</w:t>
      </w:r>
    </w:p>
    <w:p w14:paraId="3B7E17F9" w14:textId="77777777" w:rsidR="00FF69BE" w:rsidRDefault="00FF69BE" w:rsidP="00FF69BE">
      <w:pPr>
        <w:pStyle w:val="NoSpacing"/>
        <w:widowControl/>
        <w:spacing w:line="276" w:lineRule="auto"/>
        <w:rPr>
          <w:rFonts w:cstheme="minorHAnsi"/>
          <w:sz w:val="22"/>
          <w:szCs w:val="22"/>
        </w:rPr>
      </w:pPr>
    </w:p>
    <w:p w14:paraId="12AD5404" w14:textId="6C73D2A8" w:rsidR="005D3FA2"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58248" behindDoc="0" locked="0" layoutInCell="1" allowOverlap="1" wp14:anchorId="12BE753D" wp14:editId="78F58C15">
                <wp:simplePos x="0" y="0"/>
                <wp:positionH relativeFrom="column">
                  <wp:posOffset>0</wp:posOffset>
                </wp:positionH>
                <wp:positionV relativeFrom="paragraph">
                  <wp:posOffset>18415</wp:posOffset>
                </wp:positionV>
                <wp:extent cx="6597650" cy="0"/>
                <wp:effectExtent l="0" t="19050" r="31750" b="19050"/>
                <wp:wrapNone/>
                <wp:docPr id="389943754"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E9077" id="Straight Connector 15" o:spid="_x0000_s1026" alt="&quot;&quot;"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" strokecolor="#94ae4a [3204]" strokeweight="3pt"/>
            </w:pict>
          </mc:Fallback>
        </mc:AlternateContent>
      </w:r>
    </w:p>
    <w:p w14:paraId="1EC3BF99" w14:textId="569A057B" w:rsidR="00AE352A" w:rsidRDefault="00AE352A">
      <w:pPr>
        <w:widowControl/>
        <w:spacing w:before="200" w:after="200" w:line="276" w:lineRule="auto"/>
        <w:rPr>
          <w:rStyle w:val="IntenseEmphasis"/>
          <w:kern w:val="28"/>
          <w:sz w:val="28"/>
          <w:szCs w:val="28"/>
        </w:rPr>
      </w:pPr>
      <w:r>
        <w:rPr>
          <w:rStyle w:val="IntenseEmphasis"/>
          <w:b w:val="0"/>
          <w:sz w:val="28"/>
          <w:szCs w:val="28"/>
        </w:rPr>
        <w:br w:type="page"/>
      </w:r>
    </w:p>
    <w:p w14:paraId="310F2380" w14:textId="08FAF633" w:rsidR="00DD6ABF"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5: Make a Plan and Act</w:t>
      </w:r>
    </w:p>
    <w:p w14:paraId="3F23306F" w14:textId="77777777" w:rsidR="00751068" w:rsidRPr="00EF672D" w:rsidRDefault="00751068" w:rsidP="00751068">
      <w:pPr>
        <w:pStyle w:val="Style11"/>
      </w:pPr>
      <w:r w:rsidRPr="00EF672D">
        <w:t>Guide: Make a Plan and Act</w:t>
      </w:r>
    </w:p>
    <w:p w14:paraId="4405EF29" w14:textId="77777777" w:rsidR="00751068" w:rsidRPr="00FB1C4B" w:rsidRDefault="00751068" w:rsidP="00751068">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80777" behindDoc="1" locked="0" layoutInCell="1" allowOverlap="1" wp14:anchorId="6CBADFFC" wp14:editId="582FC374">
            <wp:simplePos x="0" y="0"/>
            <wp:positionH relativeFrom="column">
              <wp:posOffset>3009900</wp:posOffset>
            </wp:positionH>
            <wp:positionV relativeFrom="paragraph">
              <wp:posOffset>386080</wp:posOffset>
            </wp:positionV>
            <wp:extent cx="3474509" cy="3200400"/>
            <wp:effectExtent l="0" t="0" r="0" b="0"/>
            <wp:wrapTight wrapText="bothSides">
              <wp:wrapPolygon edited="0">
                <wp:start x="0" y="0"/>
                <wp:lineTo x="0" y="21471"/>
                <wp:lineTo x="21438" y="21471"/>
                <wp:lineTo x="21438" y="0"/>
                <wp:lineTo x="0" y="0"/>
              </wp:wrapPolygon>
            </wp:wrapTight>
            <wp:docPr id="1184296197" name="Picture 15" descr="Diagram illustrating a 6-step community change model with six colored segments arranged in a circular flowchart, each labeled with a step number, title, icon, and description. Step 5: Make a Plan and Act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96197" name="Picture 15" descr="Diagram illustrating a 6-step community change model with six colored segments arranged in a circular flowchart, each labeled with a step number, title, icon, and description. Step 5: Make a Plan and Act is emphasized with a larger segment size."/>
                    <pic:cNvPicPr/>
                  </pic:nvPicPr>
                  <pic:blipFill rotWithShape="1">
                    <a:blip r:embed="rId29" cstate="print">
                      <a:extLst>
                        <a:ext uri="{28A0092B-C50C-407E-A947-70E740481C1C}">
                          <a14:useLocalDpi xmlns:a14="http://schemas.microsoft.com/office/drawing/2010/main" val="0"/>
                        </a:ext>
                      </a:extLst>
                    </a:blip>
                    <a:srcRect t="8135" r="6944" b="6150"/>
                    <a:stretch>
                      <a:fillRect/>
                    </a:stretch>
                  </pic:blipFill>
                  <pic:spPr bwMode="auto">
                    <a:xfrm>
                      <a:off x="0" y="0"/>
                      <a:ext cx="3474509"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C4B">
        <w:rPr>
          <w:rFonts w:asciiTheme="minorHAnsi" w:eastAsia="Segoe UI" w:hAnsiTheme="minorHAnsi" w:cstheme="minorHAnsi"/>
          <w:i/>
          <w:iCs/>
          <w:szCs w:val="22"/>
        </w:rPr>
        <w:t>Community champions can help activate early wins and encourage participation.</w:t>
      </w:r>
    </w:p>
    <w:p w14:paraId="32B4D3C2" w14:textId="77777777" w:rsidR="00751068" w:rsidRDefault="00751068" w:rsidP="00751068">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Once you know what change you want to see and </w:t>
      </w:r>
      <w:r>
        <w:rPr>
          <w:rFonts w:asciiTheme="minorHAnsi" w:eastAsia="Segoe UI" w:hAnsiTheme="minorHAnsi" w:cstheme="minorHAnsi"/>
          <w:szCs w:val="22"/>
        </w:rPr>
        <w:t xml:space="preserve">have </w:t>
      </w:r>
      <w:r w:rsidRPr="00E737A7">
        <w:rPr>
          <w:rFonts w:asciiTheme="minorHAnsi" w:eastAsia="Segoe UI" w:hAnsiTheme="minorHAnsi" w:cstheme="minorHAnsi"/>
          <w:szCs w:val="22"/>
        </w:rPr>
        <w:t>decide</w:t>
      </w:r>
      <w:r>
        <w:rPr>
          <w:rFonts w:asciiTheme="minorHAnsi" w:eastAsia="Segoe UI" w:hAnsiTheme="minorHAnsi" w:cstheme="minorHAnsi"/>
          <w:szCs w:val="22"/>
        </w:rPr>
        <w:t>d</w:t>
      </w:r>
      <w:r w:rsidRPr="00E737A7">
        <w:rPr>
          <w:rFonts w:asciiTheme="minorHAnsi" w:eastAsia="Segoe UI" w:hAnsiTheme="minorHAnsi" w:cstheme="minorHAnsi"/>
          <w:szCs w:val="22"/>
        </w:rPr>
        <w:t xml:space="preserve"> on </w:t>
      </w:r>
      <w:r>
        <w:rPr>
          <w:rFonts w:asciiTheme="minorHAnsi" w:eastAsia="Segoe UI" w:hAnsiTheme="minorHAnsi" w:cstheme="minorHAnsi"/>
          <w:szCs w:val="22"/>
        </w:rPr>
        <w:t xml:space="preserve">one clear </w:t>
      </w:r>
      <w:r w:rsidRPr="00E737A7">
        <w:rPr>
          <w:rFonts w:asciiTheme="minorHAnsi" w:eastAsia="Segoe UI" w:hAnsiTheme="minorHAnsi" w:cstheme="minorHAnsi"/>
          <w:szCs w:val="22"/>
        </w:rPr>
        <w:t xml:space="preserve">goal, the next step is to create a plan to make it happen. An action plan turns ideas into concrete steps and is created by the people who care about the issue and can help move it forward. </w:t>
      </w:r>
    </w:p>
    <w:p w14:paraId="5E2C877A" w14:textId="77777777" w:rsidR="00751068" w:rsidRPr="00EF672D" w:rsidRDefault="00751068" w:rsidP="00751068">
      <w:pPr>
        <w:pStyle w:val="Heading4"/>
        <w:rPr>
          <w:rFonts w:eastAsia="Segoe UI"/>
          <w:b/>
          <w:bCs/>
        </w:rPr>
      </w:pPr>
      <w:r w:rsidRPr="00EF672D">
        <w:rPr>
          <w:rFonts w:eastAsia="Segoe UI"/>
          <w:b/>
          <w:bCs/>
        </w:rPr>
        <w:t xml:space="preserve">Break </w:t>
      </w:r>
      <w:r>
        <w:rPr>
          <w:rFonts w:eastAsia="Segoe UI"/>
          <w:b/>
          <w:bCs/>
        </w:rPr>
        <w:t>your one clear</w:t>
      </w:r>
      <w:r w:rsidRPr="00EF672D">
        <w:rPr>
          <w:rFonts w:eastAsia="Segoe UI"/>
          <w:b/>
          <w:bCs/>
        </w:rPr>
        <w:t xml:space="preserve"> goal into small, manageable steps</w:t>
      </w:r>
    </w:p>
    <w:p w14:paraId="6D563087" w14:textId="77777777" w:rsidR="00751068" w:rsidRDefault="00751068" w:rsidP="00751068">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 purpose of an action plan is to make the work clear and realistic. </w:t>
      </w:r>
    </w:p>
    <w:p w14:paraId="1E90A9C0" w14:textId="77777777" w:rsidR="00751068" w:rsidRPr="00EF672D" w:rsidRDefault="00751068" w:rsidP="00751068">
      <w:pPr>
        <w:spacing w:before="210" w:after="210" w:line="300" w:lineRule="auto"/>
        <w:rPr>
          <w:rFonts w:asciiTheme="minorHAnsi" w:eastAsia="Segoe UI" w:hAnsiTheme="minorHAnsi" w:cstheme="minorHAnsi"/>
          <w:b/>
          <w:bCs/>
          <w:szCs w:val="22"/>
        </w:rPr>
      </w:pPr>
      <w:r w:rsidRPr="00EF672D">
        <w:rPr>
          <w:rFonts w:asciiTheme="minorHAnsi" w:eastAsia="Segoe UI" w:hAnsiTheme="minorHAnsi" w:cstheme="minorHAnsi"/>
          <w:b/>
          <w:bCs/>
          <w:szCs w:val="22"/>
        </w:rPr>
        <w:t>Each step should:</w:t>
      </w:r>
    </w:p>
    <w:p w14:paraId="2ECCE439" w14:textId="77777777" w:rsidR="00751068" w:rsidRPr="00E737A7" w:rsidRDefault="00751068" w:rsidP="00751068">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Describe what needs to be done</w:t>
      </w:r>
    </w:p>
    <w:p w14:paraId="055C1E66" w14:textId="77777777" w:rsidR="00751068" w:rsidRPr="00E737A7" w:rsidRDefault="00751068" w:rsidP="00751068">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Name who is responsible</w:t>
      </w:r>
    </w:p>
    <w:p w14:paraId="3A06F1AB" w14:textId="77777777" w:rsidR="00751068" w:rsidRPr="00E737A7" w:rsidRDefault="00751068" w:rsidP="00751068">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Include a timeline</w:t>
      </w:r>
    </w:p>
    <w:p w14:paraId="3771F2F5" w14:textId="77777777" w:rsidR="00751068" w:rsidRPr="00E737A7" w:rsidRDefault="00751068" w:rsidP="00751068">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List what is needed for success</w:t>
      </w:r>
    </w:p>
    <w:p w14:paraId="29825F92" w14:textId="77777777" w:rsidR="00751068" w:rsidRDefault="00751068" w:rsidP="00751068">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Identify who needs to stay informed</w:t>
      </w:r>
    </w:p>
    <w:p w14:paraId="09993138" w14:textId="77777777" w:rsidR="00751068" w:rsidRPr="00EF672D" w:rsidRDefault="00751068" w:rsidP="00751068">
      <w:pPr>
        <w:spacing w:before="210" w:after="210" w:line="300" w:lineRule="auto"/>
        <w:rPr>
          <w:rFonts w:asciiTheme="minorHAnsi" w:eastAsia="Segoe UI" w:hAnsiTheme="minorHAnsi" w:cstheme="minorHAnsi"/>
          <w:b/>
          <w:bCs/>
          <w:szCs w:val="22"/>
        </w:rPr>
      </w:pPr>
      <w:r w:rsidRPr="00EF672D">
        <w:rPr>
          <w:rFonts w:asciiTheme="minorHAnsi" w:eastAsia="Segoe UI" w:hAnsiTheme="minorHAnsi" w:cstheme="minorHAnsi"/>
          <w:b/>
          <w:bCs/>
          <w:szCs w:val="22"/>
        </w:rPr>
        <w:t>A strong action plan answers questions like:</w:t>
      </w:r>
    </w:p>
    <w:p w14:paraId="5501E844" w14:textId="77777777" w:rsidR="00751068" w:rsidRPr="009B0B5D"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small steps could help us reach our goal?</w:t>
      </w:r>
    </w:p>
    <w:p w14:paraId="45385803" w14:textId="77777777" w:rsidR="00751068" w:rsidRPr="009B0B5D"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are we going to try?</w:t>
      </w:r>
    </w:p>
    <w:p w14:paraId="1D9546BB" w14:textId="77777777" w:rsidR="00751068" w:rsidRPr="009B0B5D"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Who is responsible for each task?</w:t>
      </w:r>
    </w:p>
    <w:p w14:paraId="02C72D08" w14:textId="77777777" w:rsidR="00751068" w:rsidRPr="009B0B5D"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 xml:space="preserve">When will changes be made? </w:t>
      </w:r>
    </w:p>
    <w:p w14:paraId="2E174F1E" w14:textId="77777777" w:rsidR="00751068" w:rsidRPr="009B0B5D"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help or resources do we need?</w:t>
      </w:r>
    </w:p>
    <w:p w14:paraId="4F43091E" w14:textId="77777777" w:rsidR="00751068"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lastRenderedPageBreak/>
        <w:t>Who needs to know about the work as it moves forward?</w:t>
      </w:r>
    </w:p>
    <w:p w14:paraId="59C19EDC" w14:textId="77777777" w:rsidR="00751068" w:rsidRDefault="00751068" w:rsidP="00751068">
      <w:pPr>
        <w:pStyle w:val="ListParagraph"/>
        <w:widowControl/>
        <w:numPr>
          <w:ilvl w:val="0"/>
          <w:numId w:val="15"/>
        </w:numPr>
        <w:spacing w:before="210" w:after="210" w:line="300" w:lineRule="auto"/>
        <w:ind w:left="360"/>
        <w:rPr>
          <w:rFonts w:asciiTheme="minorHAnsi" w:eastAsia="Segoe UI" w:hAnsiTheme="minorHAnsi" w:cstheme="minorHAnsi"/>
          <w:szCs w:val="22"/>
        </w:rPr>
      </w:pPr>
      <w:r>
        <w:rPr>
          <w:rFonts w:asciiTheme="minorHAnsi" w:eastAsia="Segoe UI" w:hAnsiTheme="minorHAnsi" w:cstheme="minorHAnsi"/>
          <w:szCs w:val="22"/>
        </w:rPr>
        <w:t>How will we know we succeeded or what do we need to track?</w:t>
      </w:r>
    </w:p>
    <w:p w14:paraId="73F84B64" w14:textId="77777777" w:rsidR="00751068" w:rsidRDefault="00751068" w:rsidP="00751068">
      <w:pPr>
        <w:pStyle w:val="ListParagraph"/>
        <w:widowControl/>
        <w:numPr>
          <w:ilvl w:val="0"/>
          <w:numId w:val="15"/>
        </w:numPr>
        <w:spacing w:before="210" w:after="360" w:line="300" w:lineRule="auto"/>
        <w:ind w:left="360"/>
        <w:rPr>
          <w:rFonts w:asciiTheme="minorHAnsi" w:eastAsia="Segoe UI" w:hAnsiTheme="minorHAnsi" w:cstheme="minorHAnsi"/>
          <w:szCs w:val="22"/>
        </w:rPr>
      </w:pPr>
      <w:r>
        <w:rPr>
          <w:rFonts w:asciiTheme="minorHAnsi" w:eastAsia="Segoe UI" w:hAnsiTheme="minorHAnsi" w:cstheme="minorHAnsi"/>
          <w:szCs w:val="22"/>
        </w:rPr>
        <w:t>What early “win” will get and keep the group engaged and excited for next steps?</w:t>
      </w:r>
    </w:p>
    <w:p w14:paraId="177123A2" w14:textId="77777777" w:rsidR="00751068" w:rsidRPr="00EF672D" w:rsidRDefault="00751068" w:rsidP="00751068">
      <w:pPr>
        <w:pStyle w:val="Heading4"/>
        <w:rPr>
          <w:rFonts w:eastAsia="Segoe UI"/>
          <w:b/>
          <w:bCs/>
        </w:rPr>
      </w:pPr>
      <w:r w:rsidRPr="00EF672D">
        <w:rPr>
          <w:rFonts w:eastAsia="Segoe UI"/>
          <w:b/>
          <w:bCs/>
        </w:rPr>
        <w:t>Keep the plan flexible</w:t>
      </w:r>
    </w:p>
    <w:p w14:paraId="6A70AB55" w14:textId="77777777" w:rsidR="00751068" w:rsidRDefault="00751068" w:rsidP="00751068">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An action plan is a living tool. As the work begins, the plan should be </w:t>
      </w:r>
      <w:bookmarkStart w:id="0" w:name="_Int_U9Hgkk1Z"/>
      <w:r w:rsidRPr="00E737A7">
        <w:rPr>
          <w:rFonts w:asciiTheme="minorHAnsi" w:eastAsia="Segoe UI" w:hAnsiTheme="minorHAnsi" w:cstheme="minorHAnsi"/>
          <w:szCs w:val="22"/>
        </w:rPr>
        <w:t>revisited</w:t>
      </w:r>
      <w:bookmarkEnd w:id="0"/>
      <w:r w:rsidRPr="00E737A7">
        <w:rPr>
          <w:rFonts w:asciiTheme="minorHAnsi" w:eastAsia="Segoe UI" w:hAnsiTheme="minorHAnsi" w:cstheme="minorHAnsi"/>
          <w:szCs w:val="22"/>
        </w:rPr>
        <w:t xml:space="preserve"> and updated. Adjusting the plan helps the change team stay focused on what is working and respond early to challenges or new opportunities.</w:t>
      </w:r>
    </w:p>
    <w:p w14:paraId="7F69BF88" w14:textId="77777777" w:rsidR="00751068" w:rsidRDefault="00751068" w:rsidP="00751068">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Using the action plan during regular team check-ins supports follow-through and keeps the group moving forward.</w:t>
      </w:r>
    </w:p>
    <w:p w14:paraId="16E5B494" w14:textId="77777777" w:rsidR="00751068" w:rsidRPr="00EF672D" w:rsidRDefault="00751068" w:rsidP="00751068">
      <w:pPr>
        <w:spacing w:before="210" w:after="0" w:line="300" w:lineRule="auto"/>
        <w:rPr>
          <w:b/>
          <w:bCs/>
        </w:rPr>
      </w:pPr>
      <w:r w:rsidRPr="00EF672D">
        <w:rPr>
          <w:b/>
          <w:bCs/>
        </w:rPr>
        <w:t>Tip: Use regular check-ins to build momentum</w:t>
      </w:r>
    </w:p>
    <w:p w14:paraId="054D4219" w14:textId="77777777" w:rsidR="00751068" w:rsidRDefault="00751068" w:rsidP="00751068">
      <w:pPr>
        <w:pStyle w:val="NoSpacing"/>
        <w:spacing w:after="210" w:line="300" w:lineRule="auto"/>
        <w:rPr>
          <w:rFonts w:eastAsia="Segoe UI" w:cstheme="minorHAnsi"/>
          <w:sz w:val="22"/>
          <w:szCs w:val="22"/>
        </w:rPr>
      </w:pPr>
      <w:r>
        <w:rPr>
          <w:rFonts w:eastAsia="Segoe UI" w:cstheme="minorHAnsi"/>
          <w:sz w:val="22"/>
          <w:szCs w:val="22"/>
        </w:rPr>
        <w:t xml:space="preserve">Check-ins help the team stay connected, motivated, and ready to adapt. </w:t>
      </w:r>
    </w:p>
    <w:p w14:paraId="7FED72A0" w14:textId="77777777" w:rsidR="00751068" w:rsidRPr="00836114" w:rsidRDefault="00751068" w:rsidP="00751068">
      <w:pPr>
        <w:pStyle w:val="NoSpacing"/>
        <w:spacing w:after="210" w:line="300" w:lineRule="auto"/>
        <w:rPr>
          <w:rFonts w:eastAsia="Segoe UI" w:cstheme="minorHAnsi"/>
          <w:b/>
          <w:bCs/>
          <w:sz w:val="22"/>
          <w:szCs w:val="22"/>
        </w:rPr>
      </w:pPr>
      <w:r w:rsidRPr="00836114">
        <w:rPr>
          <w:rFonts w:eastAsia="Segoe UI" w:cstheme="minorHAnsi"/>
          <w:b/>
          <w:bCs/>
          <w:sz w:val="22"/>
          <w:szCs w:val="22"/>
        </w:rPr>
        <w:t>During check-ins, you can:</w:t>
      </w:r>
    </w:p>
    <w:p w14:paraId="53535125" w14:textId="77777777" w:rsidR="00751068" w:rsidRPr="00E737A7" w:rsidRDefault="00751068" w:rsidP="00751068">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Celebrate early successes</w:t>
      </w:r>
    </w:p>
    <w:p w14:paraId="3E5CDD5F" w14:textId="77777777" w:rsidR="00751068" w:rsidRPr="00E737A7" w:rsidRDefault="00751068" w:rsidP="00751068">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Identify challenges or new ideas</w:t>
      </w:r>
    </w:p>
    <w:p w14:paraId="0BA552B1" w14:textId="77777777" w:rsidR="00751068" w:rsidRPr="00E737A7" w:rsidRDefault="00751068" w:rsidP="00751068">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Adjust the plan as needed</w:t>
      </w:r>
    </w:p>
    <w:p w14:paraId="60620739" w14:textId="77777777" w:rsidR="00751068" w:rsidRDefault="00751068" w:rsidP="00751068">
      <w:pPr>
        <w:pStyle w:val="ListParagraph"/>
        <w:widowControl/>
        <w:numPr>
          <w:ilvl w:val="0"/>
          <w:numId w:val="14"/>
        </w:numPr>
        <w:spacing w:before="210" w:after="360" w:line="276" w:lineRule="auto"/>
        <w:ind w:left="360"/>
        <w:rPr>
          <w:rFonts w:asciiTheme="minorHAnsi" w:eastAsia="Segoe UI" w:hAnsiTheme="minorHAnsi" w:cstheme="minorHAnsi"/>
          <w:szCs w:val="22"/>
        </w:rPr>
      </w:pPr>
      <w:r w:rsidRPr="00E21D0F">
        <w:rPr>
          <w:rFonts w:asciiTheme="minorHAnsi" w:eastAsia="Segoe UI" w:hAnsiTheme="minorHAnsi" w:cstheme="minorHAnsi"/>
          <w:szCs w:val="22"/>
        </w:rPr>
        <w:t>Discuss next steps</w:t>
      </w:r>
    </w:p>
    <w:p w14:paraId="2BBBF504" w14:textId="77777777" w:rsidR="00751068" w:rsidRPr="00EF672D" w:rsidRDefault="00751068" w:rsidP="00751068">
      <w:pPr>
        <w:pStyle w:val="Heading4"/>
        <w:rPr>
          <w:rFonts w:eastAsia="Segoe UI"/>
          <w:b/>
          <w:bCs/>
        </w:rPr>
      </w:pPr>
      <w:r>
        <w:rPr>
          <w:rFonts w:eastAsia="Segoe UI"/>
          <w:b/>
          <w:bCs/>
        </w:rPr>
        <w:t>Identify an early win</w:t>
      </w:r>
    </w:p>
    <w:p w14:paraId="6B590AAC" w14:textId="56F44286" w:rsidR="00802EE4" w:rsidRDefault="00751068" w:rsidP="003225FB">
      <w:pPr>
        <w:widowControl/>
        <w:spacing w:before="210" w:after="360" w:line="300" w:lineRule="auto"/>
        <w:rPr>
          <w:rFonts w:asciiTheme="minorHAnsi" w:eastAsia="Segoe UI" w:hAnsiTheme="minorHAnsi" w:cstheme="minorHAnsi"/>
          <w:szCs w:val="22"/>
        </w:rPr>
      </w:pPr>
      <w:r>
        <w:rPr>
          <w:rFonts w:asciiTheme="minorHAnsi" w:eastAsia="Segoe UI" w:hAnsiTheme="minorHAnsi" w:cstheme="minorHAnsi"/>
          <w:szCs w:val="22"/>
        </w:rPr>
        <w:t>As you shape your action plan, think about a small early success that engages your team and helps build momentum for continued progress.</w:t>
      </w:r>
    </w:p>
    <w:p w14:paraId="2D819DEF" w14:textId="77777777" w:rsidR="00751068" w:rsidRPr="00EF672D" w:rsidRDefault="00751068" w:rsidP="00751068">
      <w:pPr>
        <w:pStyle w:val="Style11"/>
      </w:pPr>
      <w:r w:rsidRPr="00EF672D">
        <w:t>Worksheet</w:t>
      </w:r>
      <w:r>
        <w:t>: Make a plan and act</w:t>
      </w:r>
    </w:p>
    <w:p w14:paraId="60949DC8" w14:textId="77777777" w:rsidR="00751068" w:rsidRPr="00E737A7" w:rsidRDefault="00751068" w:rsidP="00751068">
      <w:pPr>
        <w:spacing w:before="210" w:after="360" w:line="300" w:lineRule="auto"/>
        <w:rPr>
          <w:rFonts w:asciiTheme="minorHAnsi" w:hAnsiTheme="minorHAnsi" w:cstheme="minorHAnsi"/>
          <w:szCs w:val="22"/>
        </w:rPr>
      </w:pPr>
      <w:r>
        <w:rPr>
          <w:rFonts w:asciiTheme="minorHAnsi" w:hAnsiTheme="minorHAnsi" w:cstheme="minorHAnsi"/>
          <w:szCs w:val="22"/>
        </w:rPr>
        <w:t xml:space="preserve">This section helps you create an action plan by showing an example and providing an action planning template and steps to develop a clear communication plan. </w:t>
      </w:r>
    </w:p>
    <w:p w14:paraId="4075F831" w14:textId="77777777" w:rsidR="00751068" w:rsidRPr="009C6898" w:rsidRDefault="00751068" w:rsidP="00751068">
      <w:pPr>
        <w:pStyle w:val="Heading4"/>
        <w:rPr>
          <w:b/>
          <w:bCs/>
        </w:rPr>
      </w:pPr>
      <w:r w:rsidRPr="009C6898">
        <w:rPr>
          <w:b/>
          <w:bCs/>
        </w:rPr>
        <w:t>action plan</w:t>
      </w:r>
      <w:r>
        <w:rPr>
          <w:b/>
          <w:bCs/>
        </w:rPr>
        <w:t>Ning worksheet</w:t>
      </w:r>
    </w:p>
    <w:p w14:paraId="08BF5748" w14:textId="77777777" w:rsidR="00751068" w:rsidRDefault="00751068" w:rsidP="00751068">
      <w:pPr>
        <w:spacing w:before="210" w:after="210" w:line="300" w:lineRule="auto"/>
        <w:rPr>
          <w:rFonts w:asciiTheme="minorHAnsi" w:hAnsiTheme="minorHAnsi" w:cstheme="minorHAnsi"/>
          <w:szCs w:val="22"/>
        </w:rPr>
      </w:pPr>
      <w:r>
        <w:rPr>
          <w:rFonts w:asciiTheme="minorHAnsi" w:hAnsiTheme="minorHAnsi" w:cstheme="minorHAnsi"/>
          <w:szCs w:val="22"/>
        </w:rPr>
        <w:t>Review the example below that shows one way to develop an action plan, then use the template to create your own action plan.</w:t>
      </w:r>
    </w:p>
    <w:p w14:paraId="2F8412B7" w14:textId="77777777" w:rsidR="00751068" w:rsidRPr="009C6898" w:rsidRDefault="00751068" w:rsidP="00751068">
      <w:pPr>
        <w:pStyle w:val="Heading5"/>
        <w:rPr>
          <w:b/>
          <w:bCs/>
        </w:rPr>
      </w:pPr>
      <w:r w:rsidRPr="009C6898">
        <w:rPr>
          <w:b/>
          <w:bCs/>
        </w:rPr>
        <w:lastRenderedPageBreak/>
        <w:t>Sample action plan</w:t>
      </w:r>
    </w:p>
    <w:p w14:paraId="78CEBABD" w14:textId="77777777" w:rsidR="00751068" w:rsidRDefault="00751068" w:rsidP="00751068">
      <w:pPr>
        <w:spacing w:before="210" w:after="210" w:line="300" w:lineRule="auto"/>
        <w:rPr>
          <w:rFonts w:asciiTheme="minorHAnsi" w:hAnsiTheme="minorHAnsi" w:cstheme="minorHAnsi"/>
          <w:i/>
          <w:iCs/>
          <w:szCs w:val="22"/>
        </w:rPr>
      </w:pPr>
      <w:r>
        <w:rPr>
          <w:rFonts w:asciiTheme="minorHAnsi" w:hAnsiTheme="minorHAnsi" w:cstheme="minorHAnsi"/>
          <w:b/>
          <w:bCs/>
          <w:i/>
          <w:iCs/>
          <w:szCs w:val="22"/>
        </w:rPr>
        <w:t xml:space="preserve">Example of One Clear </w:t>
      </w:r>
      <w:r w:rsidRPr="00C42801">
        <w:rPr>
          <w:rFonts w:asciiTheme="minorHAnsi" w:hAnsiTheme="minorHAnsi" w:cstheme="minorHAnsi"/>
          <w:b/>
          <w:bCs/>
          <w:i/>
          <w:iCs/>
          <w:szCs w:val="22"/>
        </w:rPr>
        <w:t>Goal</w:t>
      </w:r>
      <w:r>
        <w:rPr>
          <w:rFonts w:asciiTheme="minorHAnsi" w:hAnsiTheme="minorHAnsi" w:cstheme="minorHAnsi"/>
          <w:i/>
          <w:iCs/>
          <w:szCs w:val="22"/>
        </w:rPr>
        <w:t>:</w:t>
      </w:r>
      <w:r w:rsidRPr="00E737A7">
        <w:rPr>
          <w:rFonts w:asciiTheme="minorHAnsi" w:hAnsiTheme="minorHAnsi" w:cstheme="minorHAnsi"/>
          <w:i/>
          <w:iCs/>
          <w:szCs w:val="22"/>
        </w:rPr>
        <w:t xml:space="preserve"> </w:t>
      </w:r>
      <w:r>
        <w:rPr>
          <w:rFonts w:asciiTheme="minorHAnsi" w:hAnsiTheme="minorHAnsi" w:cstheme="minorHAnsi"/>
          <w:i/>
          <w:iCs/>
          <w:szCs w:val="22"/>
        </w:rPr>
        <w:t>Increase</w:t>
      </w:r>
      <w:r w:rsidRPr="00E737A7">
        <w:rPr>
          <w:rFonts w:asciiTheme="minorHAnsi" w:hAnsiTheme="minorHAnsi" w:cstheme="minorHAnsi"/>
          <w:i/>
          <w:iCs/>
          <w:szCs w:val="22"/>
        </w:rPr>
        <w:t xml:space="preserve"> 1-2 daily physical activities by establishing regular movement breaks into the day </w:t>
      </w:r>
      <w:r>
        <w:rPr>
          <w:rFonts w:asciiTheme="minorHAnsi" w:hAnsiTheme="minorHAnsi" w:cstheme="minorHAnsi"/>
          <w:i/>
          <w:iCs/>
          <w:szCs w:val="22"/>
        </w:rPr>
        <w:t>at</w:t>
      </w:r>
      <w:r w:rsidRPr="00E737A7">
        <w:rPr>
          <w:rFonts w:asciiTheme="minorHAnsi" w:hAnsiTheme="minorHAnsi" w:cstheme="minorHAnsi"/>
          <w:i/>
          <w:iCs/>
          <w:szCs w:val="22"/>
        </w:rPr>
        <w:t xml:space="preserve"> </w:t>
      </w:r>
      <w:r>
        <w:rPr>
          <w:rFonts w:asciiTheme="minorHAnsi" w:hAnsiTheme="minorHAnsi" w:cstheme="minorHAnsi"/>
          <w:i/>
          <w:iCs/>
          <w:szCs w:val="22"/>
        </w:rPr>
        <w:t>ABC E</w:t>
      </w:r>
      <w:r w:rsidRPr="00E737A7">
        <w:rPr>
          <w:rFonts w:asciiTheme="minorHAnsi" w:hAnsiTheme="minorHAnsi" w:cstheme="minorHAnsi"/>
          <w:i/>
          <w:iCs/>
          <w:szCs w:val="22"/>
        </w:rPr>
        <w:t xml:space="preserve">lementary </w:t>
      </w:r>
      <w:r>
        <w:rPr>
          <w:rFonts w:asciiTheme="minorHAnsi" w:hAnsiTheme="minorHAnsi" w:cstheme="minorHAnsi"/>
          <w:i/>
          <w:iCs/>
          <w:szCs w:val="22"/>
        </w:rPr>
        <w:t>S</w:t>
      </w:r>
      <w:r w:rsidRPr="00E737A7">
        <w:rPr>
          <w:rFonts w:asciiTheme="minorHAnsi" w:hAnsiTheme="minorHAnsi" w:cstheme="minorHAnsi"/>
          <w:i/>
          <w:iCs/>
          <w:szCs w:val="22"/>
        </w:rPr>
        <w:t xml:space="preserve">chool. </w:t>
      </w:r>
    </w:p>
    <w:p w14:paraId="2DDED0B5" w14:textId="77777777" w:rsidR="00751068" w:rsidRPr="003B76C3" w:rsidRDefault="00751068" w:rsidP="00751068">
      <w:pPr>
        <w:spacing w:before="210" w:after="210" w:line="300" w:lineRule="auto"/>
        <w:rPr>
          <w:rFonts w:asciiTheme="minorHAnsi" w:hAnsiTheme="minorHAnsi" w:cstheme="minorHAnsi"/>
          <w:i/>
          <w:iCs/>
          <w:szCs w:val="22"/>
        </w:rPr>
      </w:pPr>
      <w:r>
        <w:rPr>
          <w:rFonts w:asciiTheme="minorHAnsi" w:hAnsiTheme="minorHAnsi" w:cstheme="minorHAnsi"/>
          <w:b/>
          <w:bCs/>
          <w:i/>
          <w:iCs/>
          <w:szCs w:val="22"/>
        </w:rPr>
        <w:t xml:space="preserve">Example </w:t>
      </w:r>
      <w:r w:rsidRPr="00B05476">
        <w:rPr>
          <w:rFonts w:asciiTheme="minorHAnsi" w:hAnsiTheme="minorHAnsi" w:cstheme="minorHAnsi"/>
          <w:b/>
          <w:bCs/>
          <w:i/>
          <w:iCs/>
          <w:szCs w:val="22"/>
        </w:rPr>
        <w:t xml:space="preserve">Early </w:t>
      </w:r>
      <w:r>
        <w:rPr>
          <w:rFonts w:asciiTheme="minorHAnsi" w:hAnsiTheme="minorHAnsi" w:cstheme="minorHAnsi"/>
          <w:b/>
          <w:bCs/>
          <w:i/>
          <w:iCs/>
          <w:szCs w:val="22"/>
        </w:rPr>
        <w:t>W</w:t>
      </w:r>
      <w:r w:rsidRPr="00B05476">
        <w:rPr>
          <w:rFonts w:asciiTheme="minorHAnsi" w:hAnsiTheme="minorHAnsi" w:cstheme="minorHAnsi"/>
          <w:b/>
          <w:bCs/>
          <w:i/>
          <w:iCs/>
          <w:szCs w:val="22"/>
        </w:rPr>
        <w:t>in:</w:t>
      </w:r>
      <w:r>
        <w:rPr>
          <w:rFonts w:asciiTheme="minorHAnsi" w:hAnsiTheme="minorHAnsi" w:cstheme="minorHAnsi"/>
          <w:i/>
          <w:iCs/>
          <w:szCs w:val="22"/>
        </w:rPr>
        <w:t xml:space="preserve"> </w:t>
      </w:r>
      <w:r w:rsidRPr="00366788">
        <w:rPr>
          <w:rFonts w:asciiTheme="minorHAnsi" w:hAnsiTheme="minorHAnsi" w:cstheme="minorHAnsi"/>
          <w:i/>
          <w:iCs/>
          <w:szCs w:val="22"/>
        </w:rPr>
        <w:t>Launch movement breaks with one grade level team that is ready to try it, then invite others to observe or join after the first week.</w:t>
      </w:r>
    </w:p>
    <w:p w14:paraId="57F986E5" w14:textId="77777777" w:rsidR="00751068" w:rsidRPr="00E737A7" w:rsidRDefault="00751068" w:rsidP="00751068">
      <w:pPr>
        <w:spacing w:after="0" w:line="276" w:lineRule="auto"/>
        <w:rPr>
          <w:rFonts w:asciiTheme="minorHAnsi" w:hAnsiTheme="minorHAnsi" w:cstheme="minorHAnsi"/>
          <w:szCs w:val="22"/>
        </w:rPr>
      </w:pPr>
    </w:p>
    <w:tbl>
      <w:tblPr>
        <w:tblStyle w:val="TableGrid"/>
        <w:tblW w:w="9805" w:type="dxa"/>
        <w:tblLook w:val="06A0" w:firstRow="1" w:lastRow="0" w:firstColumn="1" w:lastColumn="0" w:noHBand="1" w:noVBand="1"/>
      </w:tblPr>
      <w:tblGrid>
        <w:gridCol w:w="2640"/>
        <w:gridCol w:w="1756"/>
        <w:gridCol w:w="1889"/>
        <w:gridCol w:w="3520"/>
      </w:tblGrid>
      <w:tr w:rsidR="00751068" w:rsidRPr="00E737A7" w14:paraId="7F5A8E17" w14:textId="77777777" w:rsidTr="00CB4D54">
        <w:trPr>
          <w:trHeight w:val="300"/>
        </w:trPr>
        <w:tc>
          <w:tcPr>
            <w:tcW w:w="2640" w:type="dxa"/>
            <w:shd w:val="clear" w:color="auto" w:fill="BFD090" w:themeFill="accent1" w:themeFillTint="99"/>
          </w:tcPr>
          <w:p w14:paraId="1AB8E28D" w14:textId="77777777" w:rsidR="00751068" w:rsidRPr="00E737A7" w:rsidRDefault="00751068" w:rsidP="00CB4D54">
            <w:pPr>
              <w:spacing w:after="0" w:line="276" w:lineRule="auto"/>
              <w:jc w:val="center"/>
              <w:rPr>
                <w:rFonts w:asciiTheme="minorHAnsi" w:hAnsiTheme="minorHAnsi" w:cstheme="minorHAnsi"/>
                <w:b/>
                <w:bCs/>
                <w:szCs w:val="22"/>
              </w:rPr>
            </w:pPr>
            <w:r w:rsidRPr="00E737A7">
              <w:rPr>
                <w:rFonts w:asciiTheme="minorHAnsi" w:hAnsiTheme="minorHAnsi" w:cstheme="minorHAnsi"/>
                <w:b/>
                <w:bCs/>
                <w:szCs w:val="22"/>
              </w:rPr>
              <w:t xml:space="preserve">What action </w:t>
            </w:r>
            <w:r>
              <w:rPr>
                <w:rFonts w:asciiTheme="minorHAnsi" w:hAnsiTheme="minorHAnsi" w:cstheme="minorHAnsi"/>
                <w:b/>
                <w:bCs/>
                <w:szCs w:val="22"/>
              </w:rPr>
              <w:t>steps need</w:t>
            </w:r>
            <w:r w:rsidRPr="00E737A7">
              <w:rPr>
                <w:rFonts w:asciiTheme="minorHAnsi" w:hAnsiTheme="minorHAnsi" w:cstheme="minorHAnsi"/>
                <w:b/>
                <w:bCs/>
                <w:szCs w:val="22"/>
              </w:rPr>
              <w:t xml:space="preserve"> to be taken?</w:t>
            </w:r>
          </w:p>
        </w:tc>
        <w:tc>
          <w:tcPr>
            <w:tcW w:w="1756" w:type="dxa"/>
            <w:shd w:val="clear" w:color="auto" w:fill="BFD090" w:themeFill="accent1" w:themeFillTint="99"/>
          </w:tcPr>
          <w:p w14:paraId="41D7E927" w14:textId="77777777" w:rsidR="00751068" w:rsidRPr="00E737A7" w:rsidRDefault="00751068" w:rsidP="00CB4D54">
            <w:pPr>
              <w:spacing w:after="0" w:line="276" w:lineRule="auto"/>
              <w:jc w:val="center"/>
              <w:rPr>
                <w:rFonts w:asciiTheme="minorHAnsi" w:hAnsiTheme="minorHAnsi" w:cstheme="minorHAnsi"/>
                <w:b/>
                <w:bCs/>
                <w:szCs w:val="22"/>
              </w:rPr>
            </w:pPr>
            <w:r w:rsidRPr="00E737A7">
              <w:rPr>
                <w:rFonts w:asciiTheme="minorHAnsi" w:hAnsiTheme="minorHAnsi" w:cstheme="minorHAnsi"/>
                <w:b/>
                <w:bCs/>
                <w:szCs w:val="22"/>
              </w:rPr>
              <w:t>Who will be responsible?</w:t>
            </w:r>
          </w:p>
        </w:tc>
        <w:tc>
          <w:tcPr>
            <w:tcW w:w="1889" w:type="dxa"/>
            <w:shd w:val="clear" w:color="auto" w:fill="BFD090" w:themeFill="accent1" w:themeFillTint="99"/>
          </w:tcPr>
          <w:p w14:paraId="13186446" w14:textId="77777777" w:rsidR="00751068" w:rsidRPr="00E737A7" w:rsidRDefault="00751068" w:rsidP="00CB4D54">
            <w:pPr>
              <w:spacing w:after="0" w:line="276" w:lineRule="auto"/>
              <w:jc w:val="center"/>
              <w:rPr>
                <w:rFonts w:asciiTheme="minorHAnsi" w:hAnsiTheme="minorHAnsi" w:cstheme="minorHAnsi"/>
                <w:b/>
                <w:bCs/>
                <w:szCs w:val="22"/>
              </w:rPr>
            </w:pPr>
            <w:r w:rsidRPr="00E737A7">
              <w:rPr>
                <w:rFonts w:asciiTheme="minorHAnsi" w:hAnsiTheme="minorHAnsi" w:cstheme="minorHAnsi"/>
                <w:b/>
                <w:bCs/>
                <w:szCs w:val="22"/>
              </w:rPr>
              <w:t>When will this be done?</w:t>
            </w:r>
          </w:p>
        </w:tc>
        <w:tc>
          <w:tcPr>
            <w:tcW w:w="3520" w:type="dxa"/>
            <w:shd w:val="clear" w:color="auto" w:fill="BFD090" w:themeFill="accent1" w:themeFillTint="99"/>
          </w:tcPr>
          <w:p w14:paraId="29CB8282" w14:textId="77777777" w:rsidR="00751068" w:rsidRPr="00E737A7" w:rsidRDefault="00751068" w:rsidP="00CB4D54">
            <w:pPr>
              <w:spacing w:after="0" w:line="276" w:lineRule="auto"/>
              <w:jc w:val="center"/>
              <w:rPr>
                <w:rFonts w:asciiTheme="minorHAnsi" w:hAnsiTheme="minorHAnsi" w:cstheme="minorHAnsi"/>
                <w:b/>
                <w:bCs/>
                <w:szCs w:val="22"/>
              </w:rPr>
            </w:pPr>
            <w:r w:rsidRPr="00E737A7">
              <w:rPr>
                <w:rFonts w:asciiTheme="minorHAnsi" w:hAnsiTheme="minorHAnsi" w:cstheme="minorHAnsi"/>
                <w:b/>
                <w:bCs/>
                <w:szCs w:val="22"/>
              </w:rPr>
              <w:t>What resources are needed for success?</w:t>
            </w:r>
          </w:p>
        </w:tc>
      </w:tr>
      <w:tr w:rsidR="00751068" w:rsidRPr="00E737A7" w14:paraId="5650E644" w14:textId="77777777" w:rsidTr="00CB4D54">
        <w:trPr>
          <w:trHeight w:val="300"/>
        </w:trPr>
        <w:tc>
          <w:tcPr>
            <w:tcW w:w="2640" w:type="dxa"/>
          </w:tcPr>
          <w:p w14:paraId="5009F287"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initiative, share activity ideas with teachers. </w:t>
            </w:r>
          </w:p>
        </w:tc>
        <w:tc>
          <w:tcPr>
            <w:tcW w:w="1756" w:type="dxa"/>
          </w:tcPr>
          <w:p w14:paraId="28AA0DB8"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School wellness coordinator</w:t>
            </w:r>
          </w:p>
        </w:tc>
        <w:tc>
          <w:tcPr>
            <w:tcW w:w="1889" w:type="dxa"/>
          </w:tcPr>
          <w:p w14:paraId="1EDD1C2B"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plan at the next staff meeting </w:t>
            </w:r>
          </w:p>
        </w:tc>
        <w:tc>
          <w:tcPr>
            <w:tcW w:w="3520" w:type="dxa"/>
          </w:tcPr>
          <w:p w14:paraId="238E6CAC" w14:textId="77777777" w:rsidR="00751068" w:rsidRPr="00831C85" w:rsidRDefault="00751068" w:rsidP="00CB4D54">
            <w:pPr>
              <w:pStyle w:val="ListParagraph"/>
              <w:numPr>
                <w:ilvl w:val="0"/>
                <w:numId w:val="40"/>
              </w:numPr>
              <w:spacing w:after="0" w:line="276" w:lineRule="auto"/>
              <w:rPr>
                <w:rFonts w:asciiTheme="minorHAnsi" w:hAnsiTheme="minorHAnsi" w:cstheme="minorHAnsi"/>
                <w:szCs w:val="22"/>
              </w:rPr>
            </w:pPr>
            <w:r w:rsidRPr="00831C85">
              <w:rPr>
                <w:rFonts w:asciiTheme="minorHAnsi" w:hAnsiTheme="minorHAnsi" w:cstheme="minorHAnsi"/>
                <w:szCs w:val="22"/>
              </w:rPr>
              <w:t>The district wellness policy</w:t>
            </w:r>
          </w:p>
          <w:p w14:paraId="29EBCE2A" w14:textId="77777777" w:rsidR="00751068" w:rsidRPr="00831C85" w:rsidRDefault="00751068" w:rsidP="00CB4D54">
            <w:pPr>
              <w:pStyle w:val="ListParagraph"/>
              <w:numPr>
                <w:ilvl w:val="0"/>
                <w:numId w:val="40"/>
              </w:numPr>
              <w:spacing w:after="0" w:line="276" w:lineRule="auto"/>
              <w:rPr>
                <w:rFonts w:asciiTheme="minorHAnsi" w:hAnsiTheme="minorHAnsi" w:cstheme="minorHAnsi"/>
                <w:szCs w:val="22"/>
              </w:rPr>
            </w:pPr>
            <w:r w:rsidRPr="00831C85">
              <w:rPr>
                <w:rFonts w:asciiTheme="minorHAnsi" w:hAnsiTheme="minorHAnsi" w:cstheme="minorHAnsi"/>
                <w:szCs w:val="22"/>
              </w:rPr>
              <w:t>A list or menu of simple movement activities</w:t>
            </w:r>
          </w:p>
        </w:tc>
      </w:tr>
      <w:tr w:rsidR="00751068" w:rsidRPr="00E737A7" w14:paraId="0EC6ECD8" w14:textId="77777777" w:rsidTr="00CB4D54">
        <w:trPr>
          <w:trHeight w:val="300"/>
        </w:trPr>
        <w:tc>
          <w:tcPr>
            <w:tcW w:w="2640" w:type="dxa"/>
          </w:tcPr>
          <w:p w14:paraId="789EA3B4"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Choose daily movement break times.</w:t>
            </w:r>
          </w:p>
        </w:tc>
        <w:tc>
          <w:tcPr>
            <w:tcW w:w="1756" w:type="dxa"/>
          </w:tcPr>
          <w:p w14:paraId="78FB2AE5"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 xml:space="preserve">Teachers </w:t>
            </w:r>
          </w:p>
        </w:tc>
        <w:tc>
          <w:tcPr>
            <w:tcW w:w="1889" w:type="dxa"/>
          </w:tcPr>
          <w:p w14:paraId="56A992CB"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A week before school-wide implementation</w:t>
            </w:r>
          </w:p>
        </w:tc>
        <w:tc>
          <w:tcPr>
            <w:tcW w:w="3520" w:type="dxa"/>
          </w:tcPr>
          <w:p w14:paraId="42715C79" w14:textId="77777777" w:rsidR="00751068" w:rsidRPr="00831C85" w:rsidRDefault="00751068" w:rsidP="00CB4D54">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Menu of movement activities</w:t>
            </w:r>
          </w:p>
          <w:p w14:paraId="11F568EC"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060AF9B4" w14:textId="77777777" w:rsidTr="00CB4D54">
        <w:trPr>
          <w:trHeight w:val="300"/>
        </w:trPr>
        <w:tc>
          <w:tcPr>
            <w:tcW w:w="2640" w:type="dxa"/>
          </w:tcPr>
          <w:p w14:paraId="0078DC69"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Implement movement breaks school wide. Coordinator visits classrooms to support implementation.</w:t>
            </w:r>
          </w:p>
        </w:tc>
        <w:tc>
          <w:tcPr>
            <w:tcW w:w="1756" w:type="dxa"/>
          </w:tcPr>
          <w:p w14:paraId="37AC55A0"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Teachers with support from coordinator</w:t>
            </w:r>
          </w:p>
        </w:tc>
        <w:tc>
          <w:tcPr>
            <w:tcW w:w="1889" w:type="dxa"/>
          </w:tcPr>
          <w:p w14:paraId="695DBEC7"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October 1</w:t>
            </w:r>
          </w:p>
        </w:tc>
        <w:tc>
          <w:tcPr>
            <w:tcW w:w="3520" w:type="dxa"/>
          </w:tcPr>
          <w:p w14:paraId="4C6CD3ED" w14:textId="77777777" w:rsidR="00751068" w:rsidRPr="00831C85" w:rsidRDefault="00751068" w:rsidP="00CB4D54">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 xml:space="preserve">Posters or cards with movements </w:t>
            </w:r>
          </w:p>
        </w:tc>
      </w:tr>
      <w:tr w:rsidR="00751068" w:rsidRPr="00E737A7" w14:paraId="5AADDD10" w14:textId="77777777" w:rsidTr="00CB4D54">
        <w:trPr>
          <w:trHeight w:val="300"/>
        </w:trPr>
        <w:tc>
          <w:tcPr>
            <w:tcW w:w="2640" w:type="dxa"/>
          </w:tcPr>
          <w:p w14:paraId="6E1A1041"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Track participation and gather feedback from teachers and students.</w:t>
            </w:r>
          </w:p>
        </w:tc>
        <w:tc>
          <w:tcPr>
            <w:tcW w:w="1756" w:type="dxa"/>
          </w:tcPr>
          <w:p w14:paraId="78EE91B5"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Coordinator</w:t>
            </w:r>
          </w:p>
        </w:tc>
        <w:tc>
          <w:tcPr>
            <w:tcW w:w="1889" w:type="dxa"/>
          </w:tcPr>
          <w:p w14:paraId="7358D5F2"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November 15</w:t>
            </w:r>
          </w:p>
        </w:tc>
        <w:tc>
          <w:tcPr>
            <w:tcW w:w="3520" w:type="dxa"/>
          </w:tcPr>
          <w:p w14:paraId="3214953C" w14:textId="77777777" w:rsidR="00751068" w:rsidRPr="00831C85" w:rsidRDefault="00751068" w:rsidP="00CB4D54">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Digital participation tracker and simple student survey</w:t>
            </w:r>
          </w:p>
        </w:tc>
      </w:tr>
      <w:tr w:rsidR="00751068" w:rsidRPr="00E737A7" w14:paraId="61CCAA56" w14:textId="77777777" w:rsidTr="00CB4D54">
        <w:trPr>
          <w:trHeight w:val="300"/>
        </w:trPr>
        <w:tc>
          <w:tcPr>
            <w:tcW w:w="2640" w:type="dxa"/>
          </w:tcPr>
          <w:p w14:paraId="5B06867A"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Review progress and adjust activities as needed.</w:t>
            </w:r>
          </w:p>
        </w:tc>
        <w:tc>
          <w:tcPr>
            <w:tcW w:w="1756" w:type="dxa"/>
          </w:tcPr>
          <w:p w14:paraId="2461E418"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Coordinator with school leadership</w:t>
            </w:r>
          </w:p>
        </w:tc>
        <w:tc>
          <w:tcPr>
            <w:tcW w:w="1889" w:type="dxa"/>
          </w:tcPr>
          <w:p w14:paraId="5A78242A" w14:textId="77777777" w:rsidR="00751068" w:rsidRPr="00E737A7" w:rsidRDefault="00751068" w:rsidP="00CB4D54">
            <w:pPr>
              <w:spacing w:after="0" w:line="276" w:lineRule="auto"/>
              <w:rPr>
                <w:rFonts w:asciiTheme="minorHAnsi" w:hAnsiTheme="minorHAnsi" w:cstheme="minorHAnsi"/>
                <w:szCs w:val="22"/>
              </w:rPr>
            </w:pPr>
            <w:r w:rsidRPr="00E737A7">
              <w:rPr>
                <w:rFonts w:asciiTheme="minorHAnsi" w:hAnsiTheme="minorHAnsi" w:cstheme="minorHAnsi"/>
                <w:szCs w:val="22"/>
              </w:rPr>
              <w:t>December 1</w:t>
            </w:r>
          </w:p>
        </w:tc>
        <w:tc>
          <w:tcPr>
            <w:tcW w:w="3520" w:type="dxa"/>
          </w:tcPr>
          <w:p w14:paraId="4E1048FB" w14:textId="77777777" w:rsidR="00751068" w:rsidRPr="00831C85" w:rsidRDefault="00751068" w:rsidP="00CB4D54">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Results of participation and student feedback</w:t>
            </w:r>
          </w:p>
        </w:tc>
      </w:tr>
    </w:tbl>
    <w:p w14:paraId="01BF1B18" w14:textId="77777777" w:rsidR="00327E1C" w:rsidRDefault="00327E1C" w:rsidP="00327E1C"/>
    <w:p w14:paraId="7620A063" w14:textId="77777777" w:rsidR="00327E1C" w:rsidRDefault="00327E1C" w:rsidP="00327E1C"/>
    <w:p w14:paraId="4AFC8971" w14:textId="77777777" w:rsidR="00327E1C" w:rsidRDefault="00327E1C" w:rsidP="00327E1C"/>
    <w:p w14:paraId="67B5E5AA" w14:textId="77777777" w:rsidR="00327E1C" w:rsidRDefault="00327E1C" w:rsidP="00327E1C"/>
    <w:p w14:paraId="3DA7F7B5" w14:textId="77777777" w:rsidR="00327E1C" w:rsidRDefault="00327E1C" w:rsidP="00327E1C"/>
    <w:p w14:paraId="1B7915C8" w14:textId="77777777" w:rsidR="00327E1C" w:rsidRDefault="00327E1C" w:rsidP="00327E1C"/>
    <w:p w14:paraId="71259D97" w14:textId="77777777" w:rsidR="00327E1C" w:rsidRDefault="00327E1C" w:rsidP="00327E1C"/>
    <w:p w14:paraId="7C5575DA" w14:textId="77777777" w:rsidR="00327E1C" w:rsidRDefault="00327E1C" w:rsidP="00327E1C"/>
    <w:p w14:paraId="4352B998" w14:textId="77777777" w:rsidR="00327E1C" w:rsidRDefault="00327E1C" w:rsidP="00327E1C"/>
    <w:p w14:paraId="72697956" w14:textId="77777777" w:rsidR="00327E1C" w:rsidRPr="00327E1C" w:rsidRDefault="00327E1C" w:rsidP="00327E1C"/>
    <w:p w14:paraId="675E5555" w14:textId="172BA97A" w:rsidR="00751068" w:rsidRPr="009C6898" w:rsidRDefault="00751068" w:rsidP="00751068">
      <w:pPr>
        <w:pStyle w:val="Heading5"/>
        <w:rPr>
          <w:b/>
          <w:bCs/>
        </w:rPr>
      </w:pPr>
      <w:r w:rsidRPr="009C6898">
        <w:rPr>
          <w:b/>
          <w:bCs/>
        </w:rPr>
        <w:lastRenderedPageBreak/>
        <w:t>Action plan</w:t>
      </w:r>
      <w:r>
        <w:rPr>
          <w:b/>
          <w:bCs/>
        </w:rPr>
        <w:t>ning</w:t>
      </w:r>
      <w:r w:rsidRPr="009C6898">
        <w:rPr>
          <w:b/>
          <w:bCs/>
        </w:rPr>
        <w:t xml:space="preserve"> template:</w:t>
      </w:r>
    </w:p>
    <w:p w14:paraId="28FC9564" w14:textId="77777777" w:rsidR="00751068" w:rsidRDefault="00751068" w:rsidP="00751068">
      <w:pPr>
        <w:spacing w:after="0" w:line="276" w:lineRule="auto"/>
        <w:rPr>
          <w:rFonts w:asciiTheme="minorHAnsi" w:hAnsiTheme="minorHAnsi" w:cstheme="minorHAnsi"/>
          <w:szCs w:val="22"/>
        </w:rPr>
      </w:pPr>
    </w:p>
    <w:p w14:paraId="7CFBEC4D" w14:textId="77777777" w:rsidR="00751068" w:rsidRDefault="00751068" w:rsidP="00751068">
      <w:pPr>
        <w:spacing w:after="0" w:line="276" w:lineRule="auto"/>
        <w:rPr>
          <w:rFonts w:asciiTheme="minorHAnsi" w:hAnsiTheme="minorHAnsi" w:cstheme="minorHAnsi"/>
          <w:szCs w:val="22"/>
        </w:rPr>
      </w:pPr>
      <w:r w:rsidRPr="00C16DBF">
        <w:rPr>
          <w:rStyle w:val="StyleLatinBodyArial"/>
          <w:noProof/>
        </w:rPr>
        <mc:AlternateContent>
          <mc:Choice Requires="wps">
            <w:drawing>
              <wp:inline distT="91440" distB="91440" distL="114300" distR="114300" wp14:anchorId="3B6A0B30" wp14:editId="6E3C064E">
                <wp:extent cx="6337300" cy="1403985"/>
                <wp:effectExtent l="0" t="0" r="0" b="0"/>
                <wp:docPr id="70468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3985"/>
                        </a:xfrm>
                        <a:prstGeom prst="rect">
                          <a:avLst/>
                        </a:prstGeom>
                        <a:noFill/>
                        <a:ln w="9525">
                          <a:noFill/>
                          <a:miter lim="800000"/>
                          <a:headEnd/>
                          <a:tailEnd/>
                        </a:ln>
                      </wps:spPr>
                      <wps:txbx>
                        <w:txbxContent>
                          <w:p w14:paraId="35904D47" w14:textId="77777777" w:rsidR="00751068" w:rsidRDefault="00751068" w:rsidP="00751068">
                            <w:pPr>
                              <w:pBdr>
                                <w:top w:val="single" w:sz="24" w:space="8" w:color="94AE4A" w:themeColor="accent1"/>
                                <w:bottom w:val="single" w:sz="24" w:space="8" w:color="94AE4A" w:themeColor="accent1"/>
                              </w:pBdr>
                              <w:spacing w:after="0"/>
                              <w:rPr>
                                <w:i/>
                                <w:iCs/>
                              </w:rPr>
                            </w:pPr>
                            <w:r w:rsidRPr="002F2B96">
                              <w:rPr>
                                <w:i/>
                                <w:iCs/>
                              </w:rPr>
                              <w:t xml:space="preserve">Our </w:t>
                            </w:r>
                            <w:r>
                              <w:rPr>
                                <w:i/>
                                <w:iCs/>
                              </w:rPr>
                              <w:t xml:space="preserve">One Clear </w:t>
                            </w:r>
                            <w:r w:rsidRPr="002F2B96">
                              <w:rPr>
                                <w:i/>
                                <w:iCs/>
                              </w:rPr>
                              <w:t>Goal:</w:t>
                            </w:r>
                          </w:p>
                          <w:p w14:paraId="7BF17DAD" w14:textId="77777777" w:rsidR="00751068" w:rsidRDefault="00751068" w:rsidP="00751068">
                            <w:pPr>
                              <w:pBdr>
                                <w:top w:val="single" w:sz="24" w:space="8" w:color="94AE4A" w:themeColor="accent1"/>
                                <w:bottom w:val="single" w:sz="24" w:space="8" w:color="94AE4A" w:themeColor="accent1"/>
                              </w:pBdr>
                              <w:spacing w:after="0"/>
                              <w:rPr>
                                <w:i/>
                                <w:iCs/>
                              </w:rPr>
                            </w:pPr>
                          </w:p>
                          <w:p w14:paraId="7A6F415E" w14:textId="77777777" w:rsidR="00751068" w:rsidRPr="002F2B96" w:rsidRDefault="00751068" w:rsidP="00751068">
                            <w:pPr>
                              <w:pBdr>
                                <w:top w:val="single" w:sz="24" w:space="8" w:color="94AE4A" w:themeColor="accent1"/>
                                <w:bottom w:val="single" w:sz="24" w:space="8" w:color="94AE4A" w:themeColor="accent1"/>
                              </w:pBdr>
                              <w:spacing w:after="0"/>
                              <w:rPr>
                                <w:i/>
                                <w:iCs/>
                              </w:rPr>
                            </w:pPr>
                          </w:p>
                        </w:txbxContent>
                      </wps:txbx>
                      <wps:bodyPr rot="0" vert="horz" wrap="square" lIns="91440" tIns="45720" rIns="91440" bIns="45720" anchor="t" anchorCtr="0">
                        <a:spAutoFit/>
                      </wps:bodyPr>
                    </wps:wsp>
                  </a:graphicData>
                </a:graphic>
              </wp:inline>
            </w:drawing>
          </mc:Choice>
          <mc:Fallback>
            <w:pict>
              <v:shapetype w14:anchorId="3B6A0B30" id="_x0000_t202" coordsize="21600,21600" o:spt="202" path="m,l,21600r21600,l21600,xe">
                <v:stroke joinstyle="miter"/>
                <v:path gradientshapeok="t" o:connecttype="rect"/>
              </v:shapetype>
              <v:shape id="Text Box 2" o:spid="_x0000_s1026" type="#_x0000_t202" style="width:4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" filled="f" stroked="f">
                <v:textbox style="mso-fit-shape-to-text:t">
                  <w:txbxContent>
                    <w:p w14:paraId="35904D47" w14:textId="77777777" w:rsidR="00751068" w:rsidRDefault="00751068" w:rsidP="00751068">
                      <w:pPr>
                        <w:pBdr>
                          <w:top w:val="single" w:sz="24" w:space="8" w:color="94AE4A" w:themeColor="accent1"/>
                          <w:bottom w:val="single" w:sz="24" w:space="8" w:color="94AE4A" w:themeColor="accent1"/>
                        </w:pBdr>
                        <w:spacing w:after="0"/>
                        <w:rPr>
                          <w:i/>
                          <w:iCs/>
                        </w:rPr>
                      </w:pPr>
                      <w:r w:rsidRPr="002F2B96">
                        <w:rPr>
                          <w:i/>
                          <w:iCs/>
                        </w:rPr>
                        <w:t xml:space="preserve">Our </w:t>
                      </w:r>
                      <w:r>
                        <w:rPr>
                          <w:i/>
                          <w:iCs/>
                        </w:rPr>
                        <w:t xml:space="preserve">One Clear </w:t>
                      </w:r>
                      <w:r w:rsidRPr="002F2B96">
                        <w:rPr>
                          <w:i/>
                          <w:iCs/>
                        </w:rPr>
                        <w:t>Goal:</w:t>
                      </w:r>
                    </w:p>
                    <w:p w14:paraId="7BF17DAD" w14:textId="77777777" w:rsidR="00751068" w:rsidRDefault="00751068" w:rsidP="00751068">
                      <w:pPr>
                        <w:pBdr>
                          <w:top w:val="single" w:sz="24" w:space="8" w:color="94AE4A" w:themeColor="accent1"/>
                          <w:bottom w:val="single" w:sz="24" w:space="8" w:color="94AE4A" w:themeColor="accent1"/>
                        </w:pBdr>
                        <w:spacing w:after="0"/>
                        <w:rPr>
                          <w:i/>
                          <w:iCs/>
                        </w:rPr>
                      </w:pPr>
                    </w:p>
                    <w:p w14:paraId="7A6F415E" w14:textId="77777777" w:rsidR="00751068" w:rsidRPr="002F2B96" w:rsidRDefault="00751068" w:rsidP="00751068">
                      <w:pPr>
                        <w:pBdr>
                          <w:top w:val="single" w:sz="24" w:space="8" w:color="94AE4A" w:themeColor="accent1"/>
                          <w:bottom w:val="single" w:sz="24" w:space="8" w:color="94AE4A" w:themeColor="accent1"/>
                        </w:pBdr>
                        <w:spacing w:after="0"/>
                        <w:rPr>
                          <w:i/>
                          <w:iCs/>
                        </w:rPr>
                      </w:pPr>
                    </w:p>
                  </w:txbxContent>
                </v:textbox>
                <w10:anchorlock/>
              </v:shape>
            </w:pict>
          </mc:Fallback>
        </mc:AlternateContent>
      </w:r>
    </w:p>
    <w:p w14:paraId="67A5310B" w14:textId="77777777" w:rsidR="00751068" w:rsidRDefault="00751068" w:rsidP="00751068">
      <w:pPr>
        <w:spacing w:after="0" w:line="276" w:lineRule="auto"/>
        <w:rPr>
          <w:rFonts w:asciiTheme="minorHAnsi" w:hAnsiTheme="minorHAnsi" w:cstheme="minorHAnsi"/>
          <w:szCs w:val="22"/>
        </w:rPr>
      </w:pPr>
    </w:p>
    <w:p w14:paraId="77A127D2" w14:textId="77777777" w:rsidR="00A45E4B" w:rsidRDefault="00A45E4B" w:rsidP="00751068">
      <w:pPr>
        <w:spacing w:after="0" w:line="276" w:lineRule="auto"/>
        <w:rPr>
          <w:rFonts w:asciiTheme="minorHAnsi" w:hAnsiTheme="minorHAnsi" w:cstheme="minorHAnsi"/>
          <w:szCs w:val="22"/>
        </w:rPr>
      </w:pPr>
    </w:p>
    <w:p w14:paraId="12C47E3D" w14:textId="77777777" w:rsidR="00A45E4B" w:rsidRPr="00E737A7" w:rsidRDefault="00A45E4B" w:rsidP="00751068">
      <w:pPr>
        <w:spacing w:after="0" w:line="276" w:lineRule="auto"/>
        <w:rPr>
          <w:rFonts w:asciiTheme="minorHAnsi" w:hAnsiTheme="minorHAnsi" w:cstheme="minorHAnsi"/>
          <w:szCs w:val="22"/>
        </w:rPr>
      </w:pPr>
    </w:p>
    <w:tbl>
      <w:tblPr>
        <w:tblStyle w:val="TableGrid"/>
        <w:tblW w:w="0" w:type="auto"/>
        <w:tblLook w:val="04A0" w:firstRow="1" w:lastRow="0" w:firstColumn="1" w:lastColumn="0" w:noHBand="0" w:noVBand="1"/>
      </w:tblPr>
      <w:tblGrid>
        <w:gridCol w:w="2927"/>
        <w:gridCol w:w="2081"/>
        <w:gridCol w:w="1987"/>
        <w:gridCol w:w="2833"/>
      </w:tblGrid>
      <w:tr w:rsidR="00751068" w:rsidRPr="00E737A7" w14:paraId="167AFC4B" w14:textId="77777777" w:rsidTr="00CB4D54">
        <w:trPr>
          <w:trHeight w:val="633"/>
        </w:trPr>
        <w:tc>
          <w:tcPr>
            <w:tcW w:w="2927" w:type="dxa"/>
            <w:shd w:val="clear" w:color="auto" w:fill="BFD090" w:themeFill="accent1" w:themeFillTint="99"/>
          </w:tcPr>
          <w:p w14:paraId="47576290" w14:textId="77777777" w:rsidR="00751068" w:rsidRPr="004D47E2" w:rsidRDefault="00751068" w:rsidP="00CB4D54">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 xml:space="preserve">What action </w:t>
            </w:r>
            <w:r>
              <w:rPr>
                <w:rFonts w:asciiTheme="minorHAnsi" w:hAnsiTheme="minorHAnsi" w:cstheme="minorHAnsi"/>
                <w:b/>
                <w:bCs/>
                <w:szCs w:val="22"/>
              </w:rPr>
              <w:t xml:space="preserve">steps </w:t>
            </w:r>
            <w:r w:rsidRPr="004D47E2">
              <w:rPr>
                <w:rFonts w:asciiTheme="minorHAnsi" w:hAnsiTheme="minorHAnsi" w:cstheme="minorHAnsi"/>
                <w:b/>
                <w:bCs/>
                <w:szCs w:val="22"/>
              </w:rPr>
              <w:t>need to be taken?</w:t>
            </w:r>
          </w:p>
        </w:tc>
        <w:tc>
          <w:tcPr>
            <w:tcW w:w="2081" w:type="dxa"/>
            <w:shd w:val="clear" w:color="auto" w:fill="BFD090" w:themeFill="accent1" w:themeFillTint="99"/>
          </w:tcPr>
          <w:p w14:paraId="7E6D19E8" w14:textId="77777777" w:rsidR="00751068" w:rsidRPr="004D47E2" w:rsidRDefault="00751068" w:rsidP="00CB4D54">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 xml:space="preserve">Who will </w:t>
            </w:r>
            <w:r>
              <w:rPr>
                <w:rFonts w:asciiTheme="minorHAnsi" w:hAnsiTheme="minorHAnsi" w:cstheme="minorHAnsi"/>
                <w:b/>
                <w:bCs/>
                <w:szCs w:val="22"/>
              </w:rPr>
              <w:t>be</w:t>
            </w:r>
            <w:r w:rsidRPr="004D47E2">
              <w:rPr>
                <w:rFonts w:asciiTheme="minorHAnsi" w:hAnsiTheme="minorHAnsi" w:cstheme="minorHAnsi"/>
                <w:b/>
                <w:bCs/>
                <w:szCs w:val="22"/>
              </w:rPr>
              <w:t xml:space="preserve"> responsib</w:t>
            </w:r>
            <w:r>
              <w:rPr>
                <w:rFonts w:asciiTheme="minorHAnsi" w:hAnsiTheme="minorHAnsi" w:cstheme="minorHAnsi"/>
                <w:b/>
                <w:bCs/>
                <w:szCs w:val="22"/>
              </w:rPr>
              <w:t>le?</w:t>
            </w:r>
          </w:p>
        </w:tc>
        <w:tc>
          <w:tcPr>
            <w:tcW w:w="1987" w:type="dxa"/>
            <w:shd w:val="clear" w:color="auto" w:fill="BFD090" w:themeFill="accent1" w:themeFillTint="99"/>
          </w:tcPr>
          <w:p w14:paraId="3A87D331" w14:textId="77777777" w:rsidR="00751068" w:rsidRPr="004D47E2" w:rsidRDefault="00751068" w:rsidP="00CB4D54">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When will this be done?</w:t>
            </w:r>
          </w:p>
        </w:tc>
        <w:tc>
          <w:tcPr>
            <w:tcW w:w="2833" w:type="dxa"/>
            <w:shd w:val="clear" w:color="auto" w:fill="BFD090" w:themeFill="accent1" w:themeFillTint="99"/>
          </w:tcPr>
          <w:p w14:paraId="07BDC6A9" w14:textId="77777777" w:rsidR="00751068" w:rsidRPr="004D47E2" w:rsidRDefault="00751068" w:rsidP="00CB4D54">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 xml:space="preserve">What resources are needed for success? </w:t>
            </w:r>
          </w:p>
        </w:tc>
      </w:tr>
      <w:tr w:rsidR="00751068" w:rsidRPr="00E737A7" w14:paraId="07252B11" w14:textId="77777777" w:rsidTr="00CB4D54">
        <w:trPr>
          <w:trHeight w:val="1008"/>
        </w:trPr>
        <w:tc>
          <w:tcPr>
            <w:tcW w:w="2927" w:type="dxa"/>
          </w:tcPr>
          <w:p w14:paraId="072D73E2"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75C36623"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64324007"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76CF3B5C"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4A1B41CD" w14:textId="77777777" w:rsidTr="00CB4D54">
        <w:trPr>
          <w:trHeight w:val="1008"/>
        </w:trPr>
        <w:tc>
          <w:tcPr>
            <w:tcW w:w="2927" w:type="dxa"/>
          </w:tcPr>
          <w:p w14:paraId="37F1DB5B"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54790407"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419C75CE"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2A6043F1"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2F110F4D" w14:textId="77777777" w:rsidTr="00CB4D54">
        <w:trPr>
          <w:trHeight w:val="1008"/>
        </w:trPr>
        <w:tc>
          <w:tcPr>
            <w:tcW w:w="2927" w:type="dxa"/>
          </w:tcPr>
          <w:p w14:paraId="12B839BB"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408B6FC2"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404B417D"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221C3459"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7AECF4F8" w14:textId="77777777" w:rsidTr="00CB4D54">
        <w:trPr>
          <w:trHeight w:val="1008"/>
        </w:trPr>
        <w:tc>
          <w:tcPr>
            <w:tcW w:w="2927" w:type="dxa"/>
          </w:tcPr>
          <w:p w14:paraId="3C84D610"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4F14FC87"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7328A347"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790CCBA2"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63E3B2A1" w14:textId="77777777" w:rsidTr="00CB4D54">
        <w:trPr>
          <w:trHeight w:val="1008"/>
        </w:trPr>
        <w:tc>
          <w:tcPr>
            <w:tcW w:w="2927" w:type="dxa"/>
          </w:tcPr>
          <w:p w14:paraId="6F7EB651"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6B2534BD"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0D65257C"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7C5BAC08"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04CD9945" w14:textId="77777777" w:rsidTr="00CB4D54">
        <w:trPr>
          <w:trHeight w:val="1008"/>
        </w:trPr>
        <w:tc>
          <w:tcPr>
            <w:tcW w:w="2927" w:type="dxa"/>
          </w:tcPr>
          <w:p w14:paraId="3148B0EB"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4CB7E676"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46111475"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184AB34F"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6B02A18F" w14:textId="77777777" w:rsidTr="00CB4D54">
        <w:trPr>
          <w:trHeight w:val="1008"/>
        </w:trPr>
        <w:tc>
          <w:tcPr>
            <w:tcW w:w="2927" w:type="dxa"/>
          </w:tcPr>
          <w:p w14:paraId="5E7DAF0D" w14:textId="77777777" w:rsidR="00751068" w:rsidRPr="00E737A7" w:rsidRDefault="00751068" w:rsidP="00CB4D54">
            <w:pPr>
              <w:spacing w:after="0" w:line="276" w:lineRule="auto"/>
              <w:rPr>
                <w:rFonts w:asciiTheme="minorHAnsi" w:hAnsiTheme="minorHAnsi" w:cstheme="minorHAnsi"/>
                <w:szCs w:val="22"/>
              </w:rPr>
            </w:pPr>
          </w:p>
        </w:tc>
        <w:tc>
          <w:tcPr>
            <w:tcW w:w="2081" w:type="dxa"/>
          </w:tcPr>
          <w:p w14:paraId="16B16E66" w14:textId="77777777" w:rsidR="00751068" w:rsidRPr="00E737A7" w:rsidRDefault="00751068" w:rsidP="00CB4D54">
            <w:pPr>
              <w:spacing w:after="0" w:line="276" w:lineRule="auto"/>
              <w:rPr>
                <w:rFonts w:asciiTheme="minorHAnsi" w:hAnsiTheme="minorHAnsi" w:cstheme="minorHAnsi"/>
                <w:szCs w:val="22"/>
              </w:rPr>
            </w:pPr>
          </w:p>
        </w:tc>
        <w:tc>
          <w:tcPr>
            <w:tcW w:w="1987" w:type="dxa"/>
          </w:tcPr>
          <w:p w14:paraId="2FE50F61" w14:textId="77777777" w:rsidR="00751068" w:rsidRPr="00E737A7" w:rsidRDefault="00751068" w:rsidP="00CB4D54">
            <w:pPr>
              <w:spacing w:after="0" w:line="276" w:lineRule="auto"/>
              <w:rPr>
                <w:rFonts w:asciiTheme="minorHAnsi" w:hAnsiTheme="minorHAnsi" w:cstheme="minorHAnsi"/>
                <w:szCs w:val="22"/>
              </w:rPr>
            </w:pPr>
          </w:p>
        </w:tc>
        <w:tc>
          <w:tcPr>
            <w:tcW w:w="2833" w:type="dxa"/>
          </w:tcPr>
          <w:p w14:paraId="018BCB4B" w14:textId="77777777" w:rsidR="00751068" w:rsidRPr="00E737A7" w:rsidRDefault="00751068" w:rsidP="00CB4D54">
            <w:pPr>
              <w:spacing w:after="0" w:line="276" w:lineRule="auto"/>
              <w:rPr>
                <w:rFonts w:asciiTheme="minorHAnsi" w:hAnsiTheme="minorHAnsi" w:cstheme="minorHAnsi"/>
                <w:szCs w:val="22"/>
              </w:rPr>
            </w:pPr>
          </w:p>
        </w:tc>
      </w:tr>
    </w:tbl>
    <w:p w14:paraId="5EFCD652" w14:textId="77777777" w:rsidR="00751068" w:rsidRDefault="00751068" w:rsidP="00751068">
      <w:pPr>
        <w:spacing w:after="0" w:line="276" w:lineRule="auto"/>
        <w:rPr>
          <w:rFonts w:asciiTheme="minorHAnsi" w:hAnsiTheme="minorHAnsi" w:cstheme="minorHAnsi"/>
          <w:szCs w:val="22"/>
        </w:rPr>
      </w:pPr>
    </w:p>
    <w:p w14:paraId="24B6F869" w14:textId="77777777" w:rsidR="00751068" w:rsidRDefault="00751068" w:rsidP="00751068">
      <w:pPr>
        <w:spacing w:after="0" w:line="276" w:lineRule="auto"/>
        <w:rPr>
          <w:rFonts w:asciiTheme="minorHAnsi" w:hAnsiTheme="minorHAnsi" w:cstheme="minorHAnsi"/>
          <w:szCs w:val="22"/>
        </w:rPr>
      </w:pPr>
      <w:r w:rsidRPr="00C16DBF">
        <w:rPr>
          <w:rStyle w:val="StyleLatinBodyArial"/>
          <w:noProof/>
        </w:rPr>
        <mc:AlternateContent>
          <mc:Choice Requires="wps">
            <w:drawing>
              <wp:inline distT="91440" distB="91440" distL="114300" distR="114300" wp14:anchorId="0FCABE53" wp14:editId="6FF41D7D">
                <wp:extent cx="6337300" cy="1403985"/>
                <wp:effectExtent l="0" t="0" r="0" b="0"/>
                <wp:docPr id="104036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3985"/>
                        </a:xfrm>
                        <a:prstGeom prst="rect">
                          <a:avLst/>
                        </a:prstGeom>
                        <a:noFill/>
                        <a:ln w="9525">
                          <a:noFill/>
                          <a:miter lim="800000"/>
                          <a:headEnd/>
                          <a:tailEnd/>
                        </a:ln>
                      </wps:spPr>
                      <wps:txbx>
                        <w:txbxContent>
                          <w:p w14:paraId="192BA62B" w14:textId="77777777" w:rsidR="00751068" w:rsidRDefault="00751068" w:rsidP="00751068">
                            <w:pPr>
                              <w:pBdr>
                                <w:top w:val="single" w:sz="24" w:space="8" w:color="94AE4A" w:themeColor="accent1"/>
                                <w:bottom w:val="single" w:sz="24" w:space="8" w:color="94AE4A" w:themeColor="accent1"/>
                              </w:pBdr>
                              <w:spacing w:after="0"/>
                              <w:rPr>
                                <w:i/>
                                <w:iCs/>
                              </w:rPr>
                            </w:pPr>
                            <w:r>
                              <w:rPr>
                                <w:i/>
                                <w:iCs/>
                              </w:rPr>
                              <w:t>A Possible Early Win:</w:t>
                            </w:r>
                          </w:p>
                          <w:p w14:paraId="3A926C34" w14:textId="77777777" w:rsidR="00751068" w:rsidRDefault="00751068" w:rsidP="00751068">
                            <w:pPr>
                              <w:pBdr>
                                <w:top w:val="single" w:sz="24" w:space="8" w:color="94AE4A" w:themeColor="accent1"/>
                                <w:bottom w:val="single" w:sz="24" w:space="8" w:color="94AE4A" w:themeColor="accent1"/>
                              </w:pBdr>
                              <w:spacing w:after="0"/>
                              <w:rPr>
                                <w:i/>
                                <w:iCs/>
                              </w:rPr>
                            </w:pPr>
                          </w:p>
                          <w:p w14:paraId="1E4DE3A7" w14:textId="77777777" w:rsidR="00751068" w:rsidRPr="002F2B96" w:rsidRDefault="00751068" w:rsidP="00751068">
                            <w:pPr>
                              <w:pBdr>
                                <w:top w:val="single" w:sz="24" w:space="8" w:color="94AE4A" w:themeColor="accent1"/>
                                <w:bottom w:val="single" w:sz="24" w:space="8" w:color="94AE4A" w:themeColor="accent1"/>
                              </w:pBdr>
                              <w:spacing w:after="0"/>
                              <w:rPr>
                                <w:i/>
                                <w:iCs/>
                              </w:rPr>
                            </w:pPr>
                          </w:p>
                        </w:txbxContent>
                      </wps:txbx>
                      <wps:bodyPr rot="0" vert="horz" wrap="square" lIns="91440" tIns="45720" rIns="91440" bIns="45720" anchor="t" anchorCtr="0">
                        <a:spAutoFit/>
                      </wps:bodyPr>
                    </wps:wsp>
                  </a:graphicData>
                </a:graphic>
              </wp:inline>
            </w:drawing>
          </mc:Choice>
          <mc:Fallback>
            <w:pict>
              <v:shape w14:anchorId="0FCABE53" id="_x0000_s1027" type="#_x0000_t202" style="width:4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" filled="f" stroked="f">
                <v:textbox style="mso-fit-shape-to-text:t">
                  <w:txbxContent>
                    <w:p w14:paraId="192BA62B" w14:textId="77777777" w:rsidR="00751068" w:rsidRDefault="00751068" w:rsidP="00751068">
                      <w:pPr>
                        <w:pBdr>
                          <w:top w:val="single" w:sz="24" w:space="8" w:color="94AE4A" w:themeColor="accent1"/>
                          <w:bottom w:val="single" w:sz="24" w:space="8" w:color="94AE4A" w:themeColor="accent1"/>
                        </w:pBdr>
                        <w:spacing w:after="0"/>
                        <w:rPr>
                          <w:i/>
                          <w:iCs/>
                        </w:rPr>
                      </w:pPr>
                      <w:r>
                        <w:rPr>
                          <w:i/>
                          <w:iCs/>
                        </w:rPr>
                        <w:t>A Possible Early Win:</w:t>
                      </w:r>
                    </w:p>
                    <w:p w14:paraId="3A926C34" w14:textId="77777777" w:rsidR="00751068" w:rsidRDefault="00751068" w:rsidP="00751068">
                      <w:pPr>
                        <w:pBdr>
                          <w:top w:val="single" w:sz="24" w:space="8" w:color="94AE4A" w:themeColor="accent1"/>
                          <w:bottom w:val="single" w:sz="24" w:space="8" w:color="94AE4A" w:themeColor="accent1"/>
                        </w:pBdr>
                        <w:spacing w:after="0"/>
                        <w:rPr>
                          <w:i/>
                          <w:iCs/>
                        </w:rPr>
                      </w:pPr>
                    </w:p>
                    <w:p w14:paraId="1E4DE3A7" w14:textId="77777777" w:rsidR="00751068" w:rsidRPr="002F2B96" w:rsidRDefault="00751068" w:rsidP="00751068">
                      <w:pPr>
                        <w:pBdr>
                          <w:top w:val="single" w:sz="24" w:space="8" w:color="94AE4A" w:themeColor="accent1"/>
                          <w:bottom w:val="single" w:sz="24" w:space="8" w:color="94AE4A" w:themeColor="accent1"/>
                        </w:pBdr>
                        <w:spacing w:after="0"/>
                        <w:rPr>
                          <w:i/>
                          <w:iCs/>
                        </w:rPr>
                      </w:pPr>
                    </w:p>
                  </w:txbxContent>
                </v:textbox>
                <w10:anchorlock/>
              </v:shape>
            </w:pict>
          </mc:Fallback>
        </mc:AlternateContent>
      </w:r>
    </w:p>
    <w:p w14:paraId="1DBC500C" w14:textId="77777777" w:rsidR="00751068" w:rsidRPr="00E21D0F" w:rsidRDefault="00751068" w:rsidP="00751068">
      <w:pPr>
        <w:pStyle w:val="Heading5"/>
      </w:pPr>
      <w:r w:rsidRPr="00E21D0F">
        <w:lastRenderedPageBreak/>
        <w:t xml:space="preserve">Communication </w:t>
      </w:r>
      <w:r>
        <w:t>planning</w:t>
      </w:r>
    </w:p>
    <w:p w14:paraId="11212064" w14:textId="3C1CED1D" w:rsidR="00A45E4B" w:rsidRDefault="00751068" w:rsidP="00751068">
      <w:pPr>
        <w:spacing w:before="210" w:after="210" w:line="300" w:lineRule="auto"/>
        <w:rPr>
          <w:rFonts w:asciiTheme="minorHAnsi" w:hAnsiTheme="minorHAnsi" w:cstheme="minorHAnsi"/>
          <w:szCs w:val="22"/>
        </w:rPr>
      </w:pPr>
      <w:r w:rsidRPr="00AF08E5">
        <w:rPr>
          <w:rFonts w:asciiTheme="minorHAnsi" w:hAnsiTheme="minorHAnsi" w:cstheme="minorHAnsi"/>
          <w:szCs w:val="22"/>
        </w:rPr>
        <w:t>As you take action, keep communication consistent with both those involved and those who need to stay informed. Decide who needs updates, how often you will review the plan, and how you will share progress.</w:t>
      </w:r>
    </w:p>
    <w:tbl>
      <w:tblPr>
        <w:tblStyle w:val="TableGrid"/>
        <w:tblW w:w="0" w:type="auto"/>
        <w:tblLook w:val="04A0" w:firstRow="1" w:lastRow="0" w:firstColumn="1" w:lastColumn="0" w:noHBand="0" w:noVBand="1"/>
      </w:tblPr>
      <w:tblGrid>
        <w:gridCol w:w="3116"/>
        <w:gridCol w:w="3117"/>
        <w:gridCol w:w="3572"/>
      </w:tblGrid>
      <w:tr w:rsidR="00751068" w:rsidRPr="00E737A7" w14:paraId="08AEB73D" w14:textId="77777777" w:rsidTr="00E74D5B">
        <w:trPr>
          <w:trHeight w:val="720"/>
        </w:trPr>
        <w:tc>
          <w:tcPr>
            <w:tcW w:w="3116" w:type="dxa"/>
            <w:shd w:val="clear" w:color="auto" w:fill="D4DFB5" w:themeFill="accent1" w:themeFillTint="66"/>
            <w:vAlign w:val="center"/>
          </w:tcPr>
          <w:p w14:paraId="2A0A0A51" w14:textId="77777777" w:rsidR="00751068" w:rsidRPr="004D47E2" w:rsidRDefault="00751068" w:rsidP="00E74D5B">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Who needs to know?</w:t>
            </w:r>
          </w:p>
        </w:tc>
        <w:tc>
          <w:tcPr>
            <w:tcW w:w="3117" w:type="dxa"/>
            <w:shd w:val="clear" w:color="auto" w:fill="D4DFB5" w:themeFill="accent1" w:themeFillTint="66"/>
            <w:vAlign w:val="center"/>
          </w:tcPr>
          <w:p w14:paraId="5E3A869D" w14:textId="77777777" w:rsidR="00751068" w:rsidRPr="004D47E2" w:rsidRDefault="00751068" w:rsidP="00E74D5B">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Frequency</w:t>
            </w:r>
          </w:p>
        </w:tc>
        <w:tc>
          <w:tcPr>
            <w:tcW w:w="3572" w:type="dxa"/>
            <w:shd w:val="clear" w:color="auto" w:fill="D4DFB5" w:themeFill="accent1" w:themeFillTint="66"/>
            <w:vAlign w:val="center"/>
          </w:tcPr>
          <w:p w14:paraId="064B0FED" w14:textId="77777777" w:rsidR="00751068" w:rsidRPr="004D47E2" w:rsidRDefault="00751068" w:rsidP="00E74D5B">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How shared</w:t>
            </w:r>
          </w:p>
        </w:tc>
      </w:tr>
      <w:tr w:rsidR="00751068" w:rsidRPr="00E737A7" w14:paraId="419CE312" w14:textId="77777777" w:rsidTr="00CB4D54">
        <w:trPr>
          <w:trHeight w:val="1008"/>
        </w:trPr>
        <w:tc>
          <w:tcPr>
            <w:tcW w:w="3116" w:type="dxa"/>
          </w:tcPr>
          <w:p w14:paraId="31B86538"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0A0FE8D1"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1F635ABE"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733EC6C7" w14:textId="77777777" w:rsidTr="00CB4D54">
        <w:trPr>
          <w:trHeight w:val="1008"/>
        </w:trPr>
        <w:tc>
          <w:tcPr>
            <w:tcW w:w="3116" w:type="dxa"/>
          </w:tcPr>
          <w:p w14:paraId="3ABFFE49"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728AFAB4"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58C0B078"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3CB24BF6" w14:textId="77777777" w:rsidTr="00CB4D54">
        <w:trPr>
          <w:trHeight w:val="1008"/>
        </w:trPr>
        <w:tc>
          <w:tcPr>
            <w:tcW w:w="3116" w:type="dxa"/>
          </w:tcPr>
          <w:p w14:paraId="4A5CC2AB"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63A4F60E"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4A80726B"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2A39BF98" w14:textId="77777777" w:rsidTr="00CB4D54">
        <w:trPr>
          <w:trHeight w:val="1008"/>
        </w:trPr>
        <w:tc>
          <w:tcPr>
            <w:tcW w:w="3116" w:type="dxa"/>
          </w:tcPr>
          <w:p w14:paraId="1F18F516"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1B7F02DE"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729DC920"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4FD7E91C" w14:textId="77777777" w:rsidTr="00CB4D54">
        <w:trPr>
          <w:trHeight w:val="1008"/>
        </w:trPr>
        <w:tc>
          <w:tcPr>
            <w:tcW w:w="3116" w:type="dxa"/>
          </w:tcPr>
          <w:p w14:paraId="04780483"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0B51C459"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5AE64AFE"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71E7312C" w14:textId="77777777" w:rsidTr="00CB4D54">
        <w:trPr>
          <w:trHeight w:val="1008"/>
        </w:trPr>
        <w:tc>
          <w:tcPr>
            <w:tcW w:w="3116" w:type="dxa"/>
          </w:tcPr>
          <w:p w14:paraId="2916B429"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670A4C54"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111F1EA4" w14:textId="77777777" w:rsidR="00751068" w:rsidRPr="00E737A7" w:rsidRDefault="00751068" w:rsidP="00CB4D54">
            <w:pPr>
              <w:spacing w:after="0" w:line="276" w:lineRule="auto"/>
              <w:rPr>
                <w:rFonts w:asciiTheme="minorHAnsi" w:hAnsiTheme="minorHAnsi" w:cstheme="minorHAnsi"/>
                <w:szCs w:val="22"/>
              </w:rPr>
            </w:pPr>
          </w:p>
        </w:tc>
      </w:tr>
      <w:tr w:rsidR="00751068" w:rsidRPr="00E737A7" w14:paraId="74C5684F" w14:textId="77777777" w:rsidTr="00CB4D54">
        <w:trPr>
          <w:trHeight w:val="1008"/>
        </w:trPr>
        <w:tc>
          <w:tcPr>
            <w:tcW w:w="3116" w:type="dxa"/>
          </w:tcPr>
          <w:p w14:paraId="4D565CA5" w14:textId="77777777" w:rsidR="00751068" w:rsidRPr="00E737A7" w:rsidRDefault="00751068" w:rsidP="00CB4D54">
            <w:pPr>
              <w:spacing w:after="0" w:line="276" w:lineRule="auto"/>
              <w:rPr>
                <w:rFonts w:asciiTheme="minorHAnsi" w:hAnsiTheme="minorHAnsi" w:cstheme="minorHAnsi"/>
                <w:szCs w:val="22"/>
              </w:rPr>
            </w:pPr>
          </w:p>
        </w:tc>
        <w:tc>
          <w:tcPr>
            <w:tcW w:w="3117" w:type="dxa"/>
          </w:tcPr>
          <w:p w14:paraId="052D02EE" w14:textId="77777777" w:rsidR="00751068" w:rsidRPr="00E737A7" w:rsidRDefault="00751068" w:rsidP="00CB4D54">
            <w:pPr>
              <w:spacing w:after="0" w:line="276" w:lineRule="auto"/>
              <w:rPr>
                <w:rFonts w:asciiTheme="minorHAnsi" w:hAnsiTheme="minorHAnsi" w:cstheme="minorHAnsi"/>
                <w:szCs w:val="22"/>
              </w:rPr>
            </w:pPr>
          </w:p>
        </w:tc>
        <w:tc>
          <w:tcPr>
            <w:tcW w:w="3572" w:type="dxa"/>
          </w:tcPr>
          <w:p w14:paraId="2AD627E6" w14:textId="77777777" w:rsidR="00751068" w:rsidRPr="00E737A7" w:rsidRDefault="00751068" w:rsidP="00CB4D54">
            <w:pPr>
              <w:spacing w:after="0" w:line="276" w:lineRule="auto"/>
              <w:rPr>
                <w:rFonts w:asciiTheme="minorHAnsi" w:hAnsiTheme="minorHAnsi" w:cstheme="minorHAnsi"/>
                <w:szCs w:val="22"/>
              </w:rPr>
            </w:pPr>
          </w:p>
        </w:tc>
      </w:tr>
    </w:tbl>
    <w:p w14:paraId="543FA306" w14:textId="77777777" w:rsidR="00751068" w:rsidRPr="00F455AE" w:rsidRDefault="00751068" w:rsidP="00751068">
      <w:pPr>
        <w:pStyle w:val="Heading4"/>
        <w:rPr>
          <w:rStyle w:val="Heading2Char"/>
          <w:rFonts w:asciiTheme="minorHAnsi" w:hAnsiTheme="minorHAnsi"/>
          <w:bCs/>
          <w:color w:val="18453B"/>
          <w:sz w:val="22"/>
          <w:shd w:val="clear" w:color="auto" w:fill="auto"/>
        </w:rPr>
      </w:pPr>
      <w:r w:rsidRPr="00F455AE">
        <w:rPr>
          <w:rStyle w:val="Heading2Char"/>
          <w:rFonts w:asciiTheme="minorHAnsi" w:hAnsiTheme="minorHAnsi"/>
          <w:bCs/>
          <w:color w:val="18453B"/>
          <w:sz w:val="22"/>
          <w:shd w:val="clear" w:color="auto" w:fill="auto"/>
        </w:rPr>
        <w:t>Reflection</w:t>
      </w:r>
    </w:p>
    <w:p w14:paraId="285DEEA1" w14:textId="77777777" w:rsidR="00751068" w:rsidRPr="00E737A7" w:rsidRDefault="00751068" w:rsidP="00751068">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Are there any important steps missing from the plan to make it work?</w:t>
      </w:r>
    </w:p>
    <w:p w14:paraId="36985AF9" w14:textId="77777777" w:rsidR="00751068" w:rsidRPr="00E737A7" w:rsidRDefault="00751068" w:rsidP="00751068">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Will the plan likely lead to the desired change?</w:t>
      </w:r>
    </w:p>
    <w:p w14:paraId="0DE6DD0C" w14:textId="77777777" w:rsidR="00751068" w:rsidRDefault="00751068" w:rsidP="00751068">
      <w:pPr>
        <w:pStyle w:val="NoSpacing"/>
        <w:widowControl/>
        <w:numPr>
          <w:ilvl w:val="0"/>
          <w:numId w:val="26"/>
        </w:numPr>
        <w:spacing w:before="210" w:after="360" w:line="300" w:lineRule="auto"/>
        <w:ind w:left="360"/>
        <w:rPr>
          <w:rFonts w:cstheme="minorHAnsi"/>
          <w:sz w:val="22"/>
          <w:szCs w:val="22"/>
        </w:rPr>
      </w:pPr>
      <w:r w:rsidRPr="00E737A7">
        <w:rPr>
          <w:rFonts w:cstheme="minorHAnsi"/>
          <w:sz w:val="22"/>
          <w:szCs w:val="22"/>
        </w:rPr>
        <w:t>Connecting the dots, will the change meet your identified need?</w:t>
      </w:r>
    </w:p>
    <w:p w14:paraId="3B9691D5" w14:textId="429C984F" w:rsidR="00DD6ABF" w:rsidRPr="003441B0" w:rsidRDefault="00DD6ABF" w:rsidP="003441B0">
      <w:pPr>
        <w:pStyle w:val="Heading4"/>
        <w:rPr>
          <w:b/>
          <w:bCs/>
        </w:rPr>
      </w:pPr>
      <w:r w:rsidRPr="003441B0">
        <w:rPr>
          <w:b/>
          <w:bCs/>
        </w:rPr>
        <w:lastRenderedPageBreak/>
        <w:t>Policy</w:t>
      </w:r>
      <w:r w:rsidR="00A72362" w:rsidRPr="003441B0">
        <w:rPr>
          <w:b/>
          <w:bCs/>
        </w:rPr>
        <w:t xml:space="preserve"> Development</w:t>
      </w:r>
      <w:r w:rsidR="000703AE" w:rsidRPr="003441B0">
        <w:rPr>
          <w:b/>
          <w:bCs/>
        </w:rPr>
        <w:t xml:space="preserve"> Worksheet</w:t>
      </w:r>
    </w:p>
    <w:p w14:paraId="44F62CBC" w14:textId="25A9E527" w:rsidR="00B17CE2" w:rsidRPr="000D2731" w:rsidRDefault="000D2731" w:rsidP="000D2731">
      <w:pPr>
        <w:spacing w:before="210" w:after="210" w:line="300" w:lineRule="auto"/>
        <w:rPr>
          <w:b/>
          <w:bCs/>
        </w:rPr>
      </w:pPr>
      <w:r>
        <w:rPr>
          <w:b/>
          <w:bCs/>
        </w:rPr>
        <w:t>Are you c</w:t>
      </w:r>
      <w:r w:rsidR="00B17CE2" w:rsidRPr="000D2731">
        <w:rPr>
          <w:b/>
          <w:bCs/>
        </w:rPr>
        <w:t>onsidering a written policy or updating a current policy as part of your action plan?</w:t>
      </w:r>
    </w:p>
    <w:p w14:paraId="55DBB2B2" w14:textId="77777777" w:rsidR="00B17CE2" w:rsidRDefault="00B17CE2" w:rsidP="000E32F4">
      <w:pPr>
        <w:spacing w:before="210" w:after="210" w:line="300" w:lineRule="auto"/>
        <w:rPr>
          <w:rFonts w:asciiTheme="minorHAnsi" w:eastAsia="Segoe UI" w:hAnsiTheme="minorHAnsi" w:cstheme="minorHAnsi"/>
          <w:szCs w:val="22"/>
        </w:rPr>
      </w:pPr>
      <w:r w:rsidRPr="00C16DBF">
        <w:rPr>
          <w:rStyle w:val="StyleLatinBodyArial"/>
        </w:rPr>
        <w:t xml:space="preserve">A </w:t>
      </w:r>
      <w:r w:rsidRPr="00E737A7">
        <w:rPr>
          <w:rFonts w:asciiTheme="minorHAnsi" w:hAnsiTheme="minorHAnsi" w:cstheme="minorHAnsi"/>
          <w:b/>
          <w:bCs/>
          <w:szCs w:val="22"/>
        </w:rPr>
        <w:t>policy</w:t>
      </w:r>
      <w:r w:rsidRPr="00C16DBF">
        <w:rPr>
          <w:rStyle w:val="StyleLatinBodyArial"/>
        </w:rPr>
        <w:t xml:space="preserve"> is a written statement that explains what a group plans to do, how they will do it, and who it will cover</w:t>
      </w:r>
      <w:r>
        <w:rPr>
          <w:rStyle w:val="StyleLatinBodyArial"/>
        </w:rPr>
        <w:t xml:space="preserve"> by guiding</w:t>
      </w:r>
      <w:r w:rsidRPr="00E737A7">
        <w:rPr>
          <w:rFonts w:asciiTheme="minorHAnsi" w:eastAsia="Segoe UI" w:hAnsiTheme="minorHAnsi" w:cstheme="minorHAnsi"/>
          <w:szCs w:val="22"/>
        </w:rPr>
        <w:t xml:space="preserve"> behavior and decisions </w:t>
      </w:r>
      <w:r>
        <w:rPr>
          <w:rFonts w:asciiTheme="minorHAnsi" w:eastAsia="Segoe UI" w:hAnsiTheme="minorHAnsi" w:cstheme="minorHAnsi"/>
          <w:szCs w:val="22"/>
        </w:rPr>
        <w:t>through</w:t>
      </w:r>
      <w:r w:rsidRPr="00E737A7">
        <w:rPr>
          <w:rFonts w:asciiTheme="minorHAnsi" w:eastAsia="Segoe UI" w:hAnsiTheme="minorHAnsi" w:cstheme="minorHAnsi"/>
          <w:szCs w:val="22"/>
        </w:rPr>
        <w:t xml:space="preserve"> clearly</w:t>
      </w:r>
      <w:r>
        <w:rPr>
          <w:rFonts w:asciiTheme="minorHAnsi" w:eastAsia="Segoe UI" w:hAnsiTheme="minorHAnsi" w:cstheme="minorHAnsi"/>
          <w:szCs w:val="22"/>
        </w:rPr>
        <w:t xml:space="preserve"> written</w:t>
      </w:r>
      <w:r w:rsidRPr="00E737A7">
        <w:rPr>
          <w:rFonts w:asciiTheme="minorHAnsi" w:eastAsia="Segoe UI" w:hAnsiTheme="minorHAnsi" w:cstheme="minorHAnsi"/>
          <w:szCs w:val="22"/>
        </w:rPr>
        <w:t xml:space="preserve"> expectations and procedures. </w:t>
      </w:r>
      <w:r w:rsidRPr="00C16DBF">
        <w:rPr>
          <w:rStyle w:val="StyleLatinBodyArial"/>
        </w:rPr>
        <w:t>A good policy</w:t>
      </w:r>
      <w:r>
        <w:rPr>
          <w:rStyle w:val="StyleLatinBodyArial"/>
        </w:rPr>
        <w:t xml:space="preserve"> also</w:t>
      </w:r>
      <w:r w:rsidRPr="00C16DBF">
        <w:rPr>
          <w:rStyle w:val="StyleLatinBodyArial"/>
        </w:rPr>
        <w:t xml:space="preserve"> makes sure that everyone is involved and on the same page</w:t>
      </w:r>
      <w:r>
        <w:rPr>
          <w:rStyle w:val="StyleLatinBodyArial"/>
        </w:rPr>
        <w:t xml:space="preserve"> and is </w:t>
      </w:r>
      <w:r w:rsidRPr="00E737A7">
        <w:rPr>
          <w:rFonts w:asciiTheme="minorHAnsi" w:eastAsia="Segoe UI" w:hAnsiTheme="minorHAnsi" w:cstheme="minorHAnsi"/>
          <w:szCs w:val="22"/>
        </w:rPr>
        <w:t xml:space="preserve">a useful strategy for creating and maintaining desired change. Policies can range from simple statements to more detailed documents but ultimately serve as a supportive framework. </w:t>
      </w:r>
    </w:p>
    <w:p w14:paraId="3E439DE4" w14:textId="058FC9DC" w:rsidR="00DD6ABF" w:rsidRDefault="000703AE" w:rsidP="001036D2">
      <w:pPr>
        <w:spacing w:before="210" w:after="360" w:line="300" w:lineRule="auto"/>
        <w:rPr>
          <w:rFonts w:asciiTheme="minorHAnsi" w:hAnsiTheme="minorHAnsi" w:cstheme="minorHAnsi"/>
          <w:szCs w:val="22"/>
        </w:rPr>
      </w:pPr>
      <w:r>
        <w:rPr>
          <w:rFonts w:asciiTheme="minorHAnsi" w:eastAsia="Segoe UI" w:hAnsiTheme="minorHAnsi" w:cstheme="minorHAnsi"/>
          <w:szCs w:val="22"/>
        </w:rPr>
        <w:t>This</w:t>
      </w:r>
      <w:r w:rsidR="00B17CE2" w:rsidRPr="00E737A7">
        <w:rPr>
          <w:rFonts w:asciiTheme="minorHAnsi" w:eastAsia="Segoe UI" w:hAnsiTheme="minorHAnsi" w:cstheme="minorHAnsi"/>
          <w:szCs w:val="22"/>
        </w:rPr>
        <w:t xml:space="preserve"> </w:t>
      </w:r>
      <w:r>
        <w:rPr>
          <w:rFonts w:asciiTheme="minorHAnsi" w:eastAsia="Segoe UI" w:hAnsiTheme="minorHAnsi" w:cstheme="minorHAnsi"/>
          <w:szCs w:val="22"/>
        </w:rPr>
        <w:t>w</w:t>
      </w:r>
      <w:r w:rsidR="00B17CE2" w:rsidRPr="00E737A7">
        <w:rPr>
          <w:rFonts w:asciiTheme="minorHAnsi" w:eastAsia="Segoe UI" w:hAnsiTheme="minorHAnsi" w:cstheme="minorHAnsi"/>
          <w:szCs w:val="22"/>
        </w:rPr>
        <w:t>orksheet provides a policy writing template and an example policy.</w:t>
      </w:r>
      <w:r w:rsidR="00B17CE2">
        <w:rPr>
          <w:rFonts w:asciiTheme="minorHAnsi" w:eastAsia="Segoe UI" w:hAnsiTheme="minorHAnsi" w:cstheme="minorHAnsi"/>
          <w:szCs w:val="22"/>
        </w:rPr>
        <w:t xml:space="preserve"> </w:t>
      </w:r>
      <w:r w:rsidR="00DD6ABF" w:rsidRPr="00E737A7">
        <w:rPr>
          <w:rFonts w:asciiTheme="minorHAnsi" w:hAnsiTheme="minorHAnsi" w:cstheme="minorHAnsi"/>
          <w:szCs w:val="22"/>
        </w:rPr>
        <w:t xml:space="preserve">Writing a policy can be a very simple to very complex process, depending on the desired outcome. Below are 10 things to consider when writing a policy. </w:t>
      </w:r>
    </w:p>
    <w:p w14:paraId="430D0619" w14:textId="6FD645CA" w:rsidR="00DD6ABF" w:rsidRPr="003441B0" w:rsidRDefault="00DD6ABF" w:rsidP="003441B0">
      <w:pPr>
        <w:pStyle w:val="Heading5"/>
        <w:rPr>
          <w:b/>
          <w:bCs/>
        </w:rPr>
      </w:pPr>
      <w:r w:rsidRPr="003441B0">
        <w:rPr>
          <w:b/>
          <w:bCs/>
        </w:rPr>
        <w:t xml:space="preserve">1. Policy </w:t>
      </w:r>
      <w:r w:rsidR="00C04BAF" w:rsidRPr="003441B0">
        <w:rPr>
          <w:b/>
          <w:bCs/>
        </w:rPr>
        <w:t>t</w:t>
      </w:r>
      <w:r w:rsidRPr="003441B0">
        <w:rPr>
          <w:b/>
          <w:bCs/>
        </w:rPr>
        <w:t>itle</w:t>
      </w:r>
    </w:p>
    <w:p w14:paraId="65AFD7DA" w14:textId="2C479E6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 policy name can alert the reader to what and who the policy will cover.</w:t>
      </w:r>
    </w:p>
    <w:p w14:paraId="25F8C02E" w14:textId="4DB5ECE1" w:rsidR="00DD6ABF" w:rsidRPr="00040BE1" w:rsidRDefault="00DD6ABF" w:rsidP="00A13959">
      <w:pPr>
        <w:spacing w:before="210" w:after="360" w:line="300" w:lineRule="auto"/>
        <w:rPr>
          <w:rFonts w:asciiTheme="minorHAnsi" w:hAnsiTheme="minorHAnsi" w:cstheme="minorHAnsi"/>
          <w:szCs w:val="22"/>
        </w:rPr>
      </w:pPr>
      <w:r w:rsidRPr="00040BE1">
        <w:rPr>
          <w:rFonts w:asciiTheme="minorHAnsi" w:hAnsiTheme="minorHAnsi" w:cstheme="minorHAnsi"/>
          <w:szCs w:val="22"/>
        </w:rPr>
        <w:t>Name of your policy: _______________________________________________________</w:t>
      </w:r>
      <w:r w:rsidR="00040BE1">
        <w:rPr>
          <w:rFonts w:asciiTheme="minorHAnsi" w:hAnsiTheme="minorHAnsi" w:cstheme="minorHAnsi"/>
          <w:szCs w:val="22"/>
        </w:rPr>
        <w:t>____</w:t>
      </w:r>
      <w:r w:rsidRPr="00040BE1">
        <w:rPr>
          <w:rFonts w:asciiTheme="minorHAnsi" w:hAnsiTheme="minorHAnsi" w:cstheme="minorHAnsi"/>
          <w:szCs w:val="22"/>
        </w:rPr>
        <w:t>______</w:t>
      </w:r>
    </w:p>
    <w:p w14:paraId="52F17376" w14:textId="77777777" w:rsidR="00DD6ABF" w:rsidRPr="003441B0" w:rsidRDefault="00DD6ABF" w:rsidP="003441B0">
      <w:pPr>
        <w:pStyle w:val="Heading5"/>
        <w:rPr>
          <w:b/>
          <w:bCs/>
        </w:rPr>
      </w:pPr>
      <w:r w:rsidRPr="003441B0">
        <w:rPr>
          <w:b/>
          <w:bCs/>
        </w:rPr>
        <w:t>2. Purpose</w:t>
      </w:r>
    </w:p>
    <w:p w14:paraId="13E74C0A" w14:textId="0F6173D2"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The policy should explain how healthy eating, regular physical activity, or access to nutritious foods will be supported in the community. Consider a goal that makes it easier for people to choose and have access to healthy foods or stay active in safe, welcoming spaces.</w:t>
      </w:r>
    </w:p>
    <w:p w14:paraId="2B5CCAC4" w14:textId="574D4A21"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Purpose of your policy: ______________________________________________________________________________________________________________________________________________________________________________________________________________________________________________________</w:t>
      </w:r>
    </w:p>
    <w:p w14:paraId="21DB7E59" w14:textId="0F9F5813" w:rsidR="00DD6ABF" w:rsidRPr="003441B0" w:rsidRDefault="00DD6ABF" w:rsidP="003441B0">
      <w:pPr>
        <w:pStyle w:val="Heading5"/>
        <w:rPr>
          <w:b/>
          <w:bCs/>
        </w:rPr>
      </w:pPr>
      <w:r w:rsidRPr="003441B0">
        <w:rPr>
          <w:b/>
          <w:bCs/>
        </w:rPr>
        <w:t xml:space="preserve">3. What </w:t>
      </w:r>
      <w:r w:rsidR="00C04BAF" w:rsidRPr="003441B0">
        <w:rPr>
          <w:b/>
          <w:bCs/>
        </w:rPr>
        <w:t>t</w:t>
      </w:r>
      <w:r w:rsidRPr="003441B0">
        <w:rPr>
          <w:b/>
          <w:bCs/>
        </w:rPr>
        <w:t xml:space="preserve">his </w:t>
      </w:r>
      <w:r w:rsidR="00C04BAF" w:rsidRPr="003441B0">
        <w:rPr>
          <w:b/>
          <w:bCs/>
        </w:rPr>
        <w:t>p</w:t>
      </w:r>
      <w:r w:rsidRPr="003441B0">
        <w:rPr>
          <w:b/>
          <w:bCs/>
        </w:rPr>
        <w:t xml:space="preserve">olicy </w:t>
      </w:r>
      <w:r w:rsidR="00C04BAF" w:rsidRPr="003441B0">
        <w:rPr>
          <w:b/>
          <w:bCs/>
        </w:rPr>
        <w:t>c</w:t>
      </w:r>
      <w:r w:rsidRPr="003441B0">
        <w:rPr>
          <w:b/>
          <w:bCs/>
        </w:rPr>
        <w:t>overs</w:t>
      </w:r>
    </w:p>
    <w:p w14:paraId="7C8AD832" w14:textId="50800A09" w:rsidR="00DD6ABF" w:rsidRPr="00E737A7" w:rsidRDefault="00DD6ABF" w:rsidP="000E32F4">
      <w:pPr>
        <w:tabs>
          <w:tab w:val="num" w:pos="720"/>
        </w:tabs>
        <w:spacing w:before="210" w:after="210" w:line="300" w:lineRule="auto"/>
        <w:rPr>
          <w:rFonts w:asciiTheme="minorHAnsi" w:hAnsiTheme="minorHAnsi" w:cstheme="minorHAnsi"/>
          <w:szCs w:val="22"/>
        </w:rPr>
      </w:pPr>
      <w:r w:rsidRPr="00E737A7">
        <w:rPr>
          <w:rFonts w:asciiTheme="minorHAnsi" w:hAnsiTheme="minorHAnsi" w:cstheme="minorHAnsi"/>
          <w:szCs w:val="22"/>
        </w:rPr>
        <w:t>Decide what your policy applies to. Examples may include food and beverages that are provided or sold; nutrition education and messaging; or physical activity opportunities and spaces. It should also identify who the policy will affect. Consider staff, participants, visitors, or community members.</w:t>
      </w:r>
    </w:p>
    <w:p w14:paraId="7594FB62" w14:textId="6891B31B" w:rsidR="00DD6ABF" w:rsidRDefault="00DD6ABF" w:rsidP="001036D2">
      <w:pPr>
        <w:tabs>
          <w:tab w:val="num" w:pos="720"/>
        </w:tabs>
        <w:spacing w:before="210" w:after="360" w:line="300" w:lineRule="auto"/>
        <w:rPr>
          <w:rFonts w:asciiTheme="minorHAnsi" w:hAnsiTheme="minorHAnsi" w:cstheme="minorHAnsi"/>
          <w:szCs w:val="22"/>
        </w:rPr>
      </w:pPr>
      <w:r w:rsidRPr="00E737A7">
        <w:rPr>
          <w:rFonts w:asciiTheme="minorHAnsi" w:hAnsiTheme="minorHAnsi" w:cstheme="minorHAnsi"/>
          <w:szCs w:val="22"/>
        </w:rPr>
        <w:t>Policy coverage: ______________________________________________________________________________________________________________________________________________________________________________________________________________________________________________________</w:t>
      </w:r>
    </w:p>
    <w:p w14:paraId="6F7CDD4E" w14:textId="4D1380A1" w:rsidR="00DD6ABF" w:rsidRPr="003441B0" w:rsidRDefault="00DD6ABF" w:rsidP="003441B0">
      <w:pPr>
        <w:pStyle w:val="Heading5"/>
        <w:rPr>
          <w:b/>
          <w:bCs/>
        </w:rPr>
      </w:pPr>
      <w:r w:rsidRPr="003441B0">
        <w:rPr>
          <w:b/>
          <w:bCs/>
        </w:rPr>
        <w:lastRenderedPageBreak/>
        <w:t xml:space="preserve">4. Key </w:t>
      </w:r>
      <w:r w:rsidR="00C04BAF" w:rsidRPr="003441B0">
        <w:rPr>
          <w:b/>
          <w:bCs/>
        </w:rPr>
        <w:t>t</w:t>
      </w:r>
      <w:r w:rsidRPr="003441B0">
        <w:rPr>
          <w:b/>
          <w:bCs/>
        </w:rPr>
        <w:t>erms</w:t>
      </w:r>
    </w:p>
    <w:p w14:paraId="2442D92C" w14:textId="3D919A4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Consider including key terms that need to be defined in the policy. Examples may include definitions like these:</w:t>
      </w:r>
    </w:p>
    <w:p w14:paraId="33922CC0"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Healthy foods:</w:t>
      </w:r>
      <w:r w:rsidRPr="00C16DBF">
        <w:rPr>
          <w:rStyle w:val="StyleLatinBodyArial"/>
        </w:rPr>
        <w:t xml:space="preserve"> Foods that are rich in nutrients, such as fruits, vegetables, whole grains, lean proteins, and water.</w:t>
      </w:r>
    </w:p>
    <w:p w14:paraId="09CB8B55"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Physical activity:</w:t>
      </w:r>
      <w:r w:rsidRPr="00C16DBF">
        <w:rPr>
          <w:rStyle w:val="StyleLatinBodyArial"/>
        </w:rPr>
        <w:t xml:space="preserve"> Any movement that helps the body stay strong and healthy, like walking, stretching, or playing sports.</w:t>
      </w:r>
    </w:p>
    <w:p w14:paraId="60ACFD97"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Supportive environment:</w:t>
      </w:r>
      <w:r w:rsidRPr="00C16DBF">
        <w:rPr>
          <w:rStyle w:val="StyleLatinBodyArial"/>
        </w:rPr>
        <w:t xml:space="preserve"> A place that is clean, safe, and makes healthy choices easy and accessible.</w:t>
      </w:r>
    </w:p>
    <w:p w14:paraId="67896F28" w14:textId="12E023CE"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Key terms to include in policy: _____________________________________________________________________________________________________________________________________________________________________________________________________________________________________________________</w:t>
      </w:r>
      <w:r w:rsidR="004E1BDB">
        <w:rPr>
          <w:rFonts w:asciiTheme="minorHAnsi" w:hAnsiTheme="minorHAnsi" w:cstheme="minorHAnsi"/>
          <w:szCs w:val="22"/>
        </w:rPr>
        <w:t>_</w:t>
      </w:r>
    </w:p>
    <w:p w14:paraId="1E7A418D" w14:textId="2033BABE" w:rsidR="00DD6ABF" w:rsidRPr="003441B0" w:rsidRDefault="00DD6ABF" w:rsidP="003441B0">
      <w:pPr>
        <w:pStyle w:val="Heading5"/>
        <w:rPr>
          <w:b/>
          <w:bCs/>
        </w:rPr>
      </w:pPr>
      <w:r w:rsidRPr="003441B0">
        <w:rPr>
          <w:b/>
          <w:bCs/>
        </w:rPr>
        <w:t xml:space="preserve">5. </w:t>
      </w:r>
      <w:r w:rsidR="00B17CE2" w:rsidRPr="003441B0">
        <w:rPr>
          <w:b/>
          <w:bCs/>
        </w:rPr>
        <w:t>C</w:t>
      </w:r>
      <w:r w:rsidRPr="003441B0">
        <w:rPr>
          <w:b/>
          <w:bCs/>
        </w:rPr>
        <w:t>ommitments</w:t>
      </w:r>
    </w:p>
    <w:p w14:paraId="533186E7" w14:textId="490AE9A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the policy is being written, identify what is being committed to. Examples may include:</w:t>
      </w:r>
    </w:p>
    <w:p w14:paraId="2E112D1A"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Offering and promoting healthy food and drink options</w:t>
      </w:r>
    </w:p>
    <w:p w14:paraId="63FC0879"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Encouraging regular physical activity</w:t>
      </w:r>
    </w:p>
    <w:p w14:paraId="56DDF57A"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Making sure spaces are safe and welcoming for movement</w:t>
      </w:r>
    </w:p>
    <w:p w14:paraId="1C1F3C43"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Providing clear, simple information about healthy choices</w:t>
      </w:r>
    </w:p>
    <w:p w14:paraId="7557A23D"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Supporting people of all ages, abilities, and backgrounds</w:t>
      </w:r>
    </w:p>
    <w:p w14:paraId="3DF7FE70" w14:textId="35BB2E59"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Commitments to include are: ______________________________________________________________________________________________________________________________________________________________________________________________________________________________________________________</w:t>
      </w:r>
    </w:p>
    <w:p w14:paraId="6DE8E753" w14:textId="200DD74A" w:rsidR="00DD6ABF" w:rsidRPr="003441B0" w:rsidRDefault="00DD6ABF" w:rsidP="003441B0">
      <w:pPr>
        <w:pStyle w:val="Heading5"/>
        <w:rPr>
          <w:b/>
          <w:bCs/>
        </w:rPr>
      </w:pPr>
      <w:r w:rsidRPr="003441B0">
        <w:rPr>
          <w:b/>
          <w:bCs/>
        </w:rPr>
        <w:t xml:space="preserve">6. Actions </w:t>
      </w:r>
      <w:r w:rsidR="00B17CE2" w:rsidRPr="003441B0">
        <w:rPr>
          <w:b/>
          <w:bCs/>
        </w:rPr>
        <w:t>to</w:t>
      </w:r>
      <w:r w:rsidRPr="003441B0">
        <w:rPr>
          <w:b/>
          <w:bCs/>
        </w:rPr>
        <w:t xml:space="preserve"> </w:t>
      </w:r>
      <w:r w:rsidR="00C04BAF" w:rsidRPr="003441B0">
        <w:rPr>
          <w:b/>
          <w:bCs/>
        </w:rPr>
        <w:t>t</w:t>
      </w:r>
      <w:r w:rsidRPr="003441B0">
        <w:rPr>
          <w:b/>
          <w:bCs/>
        </w:rPr>
        <w:t>ake (to put the policy into practice)</w:t>
      </w:r>
    </w:p>
    <w:p w14:paraId="1AFF56C9" w14:textId="5EA6CA5F" w:rsidR="00DD6ABF"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a result of the policy being written, what actions need to happen and when? Below are a few suggestions</w:t>
      </w:r>
      <w:r w:rsidR="006A3C94">
        <w:rPr>
          <w:rFonts w:asciiTheme="minorHAnsi" w:hAnsiTheme="minorHAnsi" w:cstheme="minorHAnsi"/>
          <w:szCs w:val="22"/>
        </w:rPr>
        <w:t>:</w:t>
      </w:r>
    </w:p>
    <w:p w14:paraId="50B12BC5" w14:textId="3CFA6DE8" w:rsidR="00DD6ABF" w:rsidRPr="00E737A7" w:rsidRDefault="00DD6ABF" w:rsidP="000E32F4">
      <w:pPr>
        <w:spacing w:before="210" w:after="210" w:line="300" w:lineRule="auto"/>
        <w:rPr>
          <w:rFonts w:asciiTheme="minorHAnsi" w:hAnsiTheme="minorHAnsi" w:cstheme="minorHAnsi"/>
          <w:b/>
          <w:bCs/>
          <w:szCs w:val="22"/>
        </w:rPr>
      </w:pPr>
      <w:r w:rsidRPr="00E737A7">
        <w:rPr>
          <w:rFonts w:asciiTheme="minorHAnsi" w:hAnsiTheme="minorHAnsi" w:cstheme="minorHAnsi"/>
          <w:b/>
          <w:bCs/>
          <w:szCs w:val="22"/>
        </w:rPr>
        <w:lastRenderedPageBreak/>
        <w:t>Nutrition Supports</w:t>
      </w:r>
    </w:p>
    <w:p w14:paraId="37E8FABC"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w:t>
      </w:r>
    </w:p>
    <w:p w14:paraId="7FE7D3C9"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Provide healthy food and drink options at events, meetings, and programs</w:t>
      </w:r>
    </w:p>
    <w:p w14:paraId="7BB4CFE2"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Limit sugary drinks and less healthy snacks </w:t>
      </w:r>
    </w:p>
    <w:p w14:paraId="629819B2"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water available and accessible at all times</w:t>
      </w:r>
    </w:p>
    <w:p w14:paraId="001EA09A"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Share easy</w:t>
      </w:r>
      <w:r w:rsidRPr="00E737A7">
        <w:rPr>
          <w:rFonts w:asciiTheme="minorHAnsi" w:hAnsiTheme="minorHAnsi" w:cstheme="minorHAnsi"/>
          <w:szCs w:val="22"/>
        </w:rPr>
        <w:noBreakHyphen/>
        <w:t>to</w:t>
      </w:r>
      <w:r w:rsidRPr="00E737A7">
        <w:rPr>
          <w:rFonts w:asciiTheme="minorHAnsi" w:hAnsiTheme="minorHAnsi" w:cstheme="minorHAnsi"/>
          <w:szCs w:val="22"/>
        </w:rPr>
        <w:noBreakHyphen/>
        <w:t>understand nutrition information</w:t>
      </w:r>
    </w:p>
    <w:p w14:paraId="3203ECBE"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Support breastfeeding and safe infant</w:t>
      </w:r>
      <w:r w:rsidRPr="00E737A7">
        <w:rPr>
          <w:rFonts w:asciiTheme="minorHAnsi" w:hAnsiTheme="minorHAnsi" w:cstheme="minorHAnsi"/>
          <w:szCs w:val="22"/>
        </w:rPr>
        <w:noBreakHyphen/>
        <w:t>feeding practices (if relevant)</w:t>
      </w:r>
    </w:p>
    <w:p w14:paraId="5B9E02B9"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Establish a salad bar in our cafeteria </w:t>
      </w:r>
    </w:p>
    <w:p w14:paraId="57DB694B" w14:textId="2354CD27" w:rsidR="00DD6ABF" w:rsidRPr="00E737A7" w:rsidRDefault="00DD6ABF" w:rsidP="000E32F4">
      <w:pPr>
        <w:spacing w:before="210" w:after="210" w:line="300" w:lineRule="auto"/>
        <w:rPr>
          <w:rFonts w:asciiTheme="minorHAnsi" w:hAnsiTheme="minorHAnsi" w:cstheme="minorHAnsi"/>
          <w:b/>
          <w:bCs/>
          <w:szCs w:val="22"/>
        </w:rPr>
      </w:pPr>
      <w:r w:rsidRPr="00E737A7">
        <w:rPr>
          <w:rFonts w:asciiTheme="minorHAnsi" w:hAnsiTheme="minorHAnsi" w:cstheme="minorHAnsi"/>
          <w:b/>
          <w:bCs/>
          <w:szCs w:val="22"/>
        </w:rPr>
        <w:t>Physical Activity Supports</w:t>
      </w:r>
    </w:p>
    <w:p w14:paraId="17634647"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w:t>
      </w:r>
    </w:p>
    <w:p w14:paraId="568BD813"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Provide safe indoor or outdoor spaces for movement</w:t>
      </w:r>
    </w:p>
    <w:p w14:paraId="4DED3947"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Encourage activity breaks during long meetings or programs</w:t>
      </w:r>
    </w:p>
    <w:p w14:paraId="20BB339C"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Offer or promote walking groups, fitness classes, or active play</w:t>
      </w:r>
    </w:p>
    <w:p w14:paraId="48B7A0D8"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sure activities are inclusive and accessible for all abilities</w:t>
      </w:r>
    </w:p>
    <w:p w14:paraId="47A248A6"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Promote active transportation when possible (walking, biking)</w:t>
      </w:r>
    </w:p>
    <w:p w14:paraId="37C9DB67"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the school playground available for use during afterschool hours</w:t>
      </w:r>
    </w:p>
    <w:p w14:paraId="76DF1739" w14:textId="6F4FAB30" w:rsidR="00D049D5"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Policy actions to take will be: ______________________________________________________________________________________________________________________________________________________________________________________________________________________________________________________</w:t>
      </w:r>
    </w:p>
    <w:p w14:paraId="5D2632C3" w14:textId="157CC3DA" w:rsidR="00DD6ABF" w:rsidRPr="003441B0" w:rsidRDefault="00DD6ABF" w:rsidP="003441B0">
      <w:pPr>
        <w:pStyle w:val="Heading5"/>
        <w:rPr>
          <w:b/>
          <w:bCs/>
        </w:rPr>
      </w:pPr>
      <w:r w:rsidRPr="003441B0">
        <w:rPr>
          <w:b/>
          <w:bCs/>
        </w:rPr>
        <w:t xml:space="preserve">7. Roles and </w:t>
      </w:r>
      <w:r w:rsidR="00C04BAF" w:rsidRPr="003441B0">
        <w:rPr>
          <w:b/>
          <w:bCs/>
        </w:rPr>
        <w:t>r</w:t>
      </w:r>
      <w:r w:rsidRPr="003441B0">
        <w:rPr>
          <w:b/>
          <w:bCs/>
        </w:rPr>
        <w:t>esponsibilities</w:t>
      </w:r>
    </w:p>
    <w:p w14:paraId="1D765C14" w14:textId="25E7398D"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the policy is being developed, it is important to determine who will be responsible for what actions. Here are a few examples to consider:</w:t>
      </w:r>
    </w:p>
    <w:p w14:paraId="60B71AB2"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t>Leadership:</w:t>
      </w:r>
      <w:r w:rsidRPr="00C16DBF">
        <w:rPr>
          <w:rStyle w:val="StyleLatinBodyArial"/>
        </w:rPr>
        <w:t xml:space="preserve"> Makes sure the policy is followed and provides resources</w:t>
      </w:r>
    </w:p>
    <w:p w14:paraId="6B87F7AD"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t>Staff:</w:t>
      </w:r>
      <w:r w:rsidRPr="00C16DBF">
        <w:rPr>
          <w:rStyle w:val="StyleLatinBodyArial"/>
        </w:rPr>
        <w:t xml:space="preserve"> Models healthy behaviors, supports activities, and reports concerns</w:t>
      </w:r>
    </w:p>
    <w:p w14:paraId="5A359FF5"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lastRenderedPageBreak/>
        <w:t>Participants/Community Members:</w:t>
      </w:r>
      <w:r w:rsidRPr="00C16DBF">
        <w:rPr>
          <w:rStyle w:val="StyleLatinBodyArial"/>
        </w:rPr>
        <w:t xml:space="preserve"> Use spaces responsibly and share feedback</w:t>
      </w:r>
    </w:p>
    <w:p w14:paraId="56465A70" w14:textId="646D67BC"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Who are the people and what are the responsibilities to make the policy successful? ______________________________________________________________________________________________________________________________________________________________________________________________________________________________________________________</w:t>
      </w:r>
    </w:p>
    <w:p w14:paraId="64084BC2" w14:textId="2FBE0AEF" w:rsidR="00DD6ABF" w:rsidRPr="003441B0" w:rsidRDefault="00DD6ABF" w:rsidP="003441B0">
      <w:pPr>
        <w:pStyle w:val="Heading5"/>
        <w:rPr>
          <w:b/>
          <w:bCs/>
        </w:rPr>
      </w:pPr>
      <w:r w:rsidRPr="003441B0">
        <w:rPr>
          <w:b/>
          <w:bCs/>
        </w:rPr>
        <w:t xml:space="preserve">8. Reporting </w:t>
      </w:r>
      <w:r w:rsidR="00C04BAF" w:rsidRPr="003441B0">
        <w:rPr>
          <w:b/>
          <w:bCs/>
        </w:rPr>
        <w:t>c</w:t>
      </w:r>
      <w:r w:rsidRPr="003441B0">
        <w:rPr>
          <w:b/>
          <w:bCs/>
        </w:rPr>
        <w:t>oncerns</w:t>
      </w:r>
    </w:p>
    <w:p w14:paraId="786356BA" w14:textId="77777777" w:rsidR="00E5371E"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Once a policy is written, determine what options are available for people to report their concerns. </w:t>
      </w:r>
    </w:p>
    <w:p w14:paraId="2D4F3FD9" w14:textId="1302FDA5"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Outline who can report </w:t>
      </w:r>
      <w:bookmarkStart w:id="1" w:name="_Int_wCeq3SVd"/>
      <w:r w:rsidRPr="00E737A7">
        <w:rPr>
          <w:rFonts w:asciiTheme="minorHAnsi" w:hAnsiTheme="minorHAnsi" w:cstheme="minorHAnsi"/>
          <w:szCs w:val="22"/>
        </w:rPr>
        <w:t>a concern</w:t>
      </w:r>
      <w:bookmarkEnd w:id="1"/>
      <w:r w:rsidRPr="00E737A7">
        <w:rPr>
          <w:rFonts w:asciiTheme="minorHAnsi" w:hAnsiTheme="minorHAnsi" w:cstheme="minorHAnsi"/>
          <w:szCs w:val="22"/>
        </w:rPr>
        <w:t xml:space="preserve"> about the food, beverage, or physical activity spaces. For example, include how reports can be made and how they will be resolved:</w:t>
      </w:r>
    </w:p>
    <w:p w14:paraId="545130A9"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t>Speaking with a staff member</w:t>
      </w:r>
    </w:p>
    <w:p w14:paraId="49C4B283"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t>Calling the main office</w:t>
      </w:r>
    </w:p>
    <w:p w14:paraId="1A0133BE"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t>Using the online or written reporting form</w:t>
      </w:r>
    </w:p>
    <w:p w14:paraId="72F8275B" w14:textId="39799402"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We will review concerns promptly and take action.</w:t>
      </w:r>
      <w:r w:rsidR="001647A7">
        <w:rPr>
          <w:rFonts w:asciiTheme="minorHAnsi" w:hAnsiTheme="minorHAnsi" w:cstheme="minorHAnsi"/>
          <w:szCs w:val="22"/>
        </w:rPr>
        <w:t xml:space="preserve"> </w:t>
      </w:r>
      <w:r w:rsidRPr="00E737A7">
        <w:rPr>
          <w:rFonts w:asciiTheme="minorHAnsi" w:hAnsiTheme="minorHAnsi" w:cstheme="minorHAnsi"/>
          <w:szCs w:val="22"/>
        </w:rPr>
        <w:t>How will concerns be handled: ______________________________________________________________________________________________________________________________________________________________________________________________________________________________________________________</w:t>
      </w:r>
    </w:p>
    <w:p w14:paraId="350ABD7A" w14:textId="3F5AB506" w:rsidR="00DD6ABF" w:rsidRPr="003441B0" w:rsidRDefault="00DD6ABF" w:rsidP="003441B0">
      <w:pPr>
        <w:pStyle w:val="Heading5"/>
        <w:rPr>
          <w:b/>
          <w:bCs/>
        </w:rPr>
      </w:pPr>
      <w:r w:rsidRPr="003441B0">
        <w:rPr>
          <w:b/>
          <w:bCs/>
        </w:rPr>
        <w:t xml:space="preserve">9. Monitoring and </w:t>
      </w:r>
      <w:r w:rsidR="00C04BAF" w:rsidRPr="003441B0">
        <w:rPr>
          <w:b/>
          <w:bCs/>
        </w:rPr>
        <w:t>s</w:t>
      </w:r>
      <w:r w:rsidRPr="003441B0">
        <w:rPr>
          <w:b/>
          <w:bCs/>
        </w:rPr>
        <w:t xml:space="preserve">uccess </w:t>
      </w:r>
      <w:r w:rsidR="00C04BAF" w:rsidRPr="003441B0">
        <w:rPr>
          <w:b/>
          <w:bCs/>
        </w:rPr>
        <w:t>t</w:t>
      </w:r>
      <w:r w:rsidRPr="003441B0">
        <w:rPr>
          <w:b/>
          <w:bCs/>
        </w:rPr>
        <w:t>racking</w:t>
      </w:r>
    </w:p>
    <w:p w14:paraId="7813CF0D" w14:textId="7D331E36"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Once the policy is written, it will be important that it is reviewed regularly and updated if warranted. Include how this will be done. An example is:</w:t>
      </w:r>
    </w:p>
    <w:p w14:paraId="2AFB2ED8" w14:textId="7CB6B36B"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 regularly:</w:t>
      </w:r>
    </w:p>
    <w:p w14:paraId="0140D789" w14:textId="77777777" w:rsidR="00DD6ABF"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Review the types of foods and drinks offered</w:t>
      </w:r>
    </w:p>
    <w:p w14:paraId="41E0B498" w14:textId="77777777" w:rsidR="0091217C"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E737A7">
        <w:t>Check the condition and safety of activity spaces</w:t>
      </w:r>
    </w:p>
    <w:p w14:paraId="26133D25" w14:textId="603DE756" w:rsidR="00DD6ABF"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Ask for feedback from staff and participants</w:t>
      </w:r>
    </w:p>
    <w:p w14:paraId="4B1D6901" w14:textId="77777777" w:rsidR="00DD6ABF"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Update this policy as needed</w:t>
      </w:r>
    </w:p>
    <w:p w14:paraId="4252222B" w14:textId="1E439DF6"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The policy will be reviewed and evaluated in the following way: ____________________________________________________________________________________________________________________________________________________________________</w:t>
      </w:r>
      <w:r w:rsidRPr="00E737A7">
        <w:rPr>
          <w:rFonts w:asciiTheme="minorHAnsi" w:hAnsiTheme="minorHAnsi" w:cstheme="minorHAnsi"/>
          <w:szCs w:val="22"/>
        </w:rPr>
        <w:lastRenderedPageBreak/>
        <w:t>__________________________________________________________________________________</w:t>
      </w:r>
    </w:p>
    <w:p w14:paraId="63F5A2D6" w14:textId="77777777" w:rsidR="00DD6ABF" w:rsidRPr="003441B0" w:rsidRDefault="00DD6ABF" w:rsidP="003441B0">
      <w:pPr>
        <w:pStyle w:val="Heading5"/>
        <w:rPr>
          <w:b/>
          <w:bCs/>
        </w:rPr>
      </w:pPr>
      <w:r w:rsidRPr="003441B0">
        <w:rPr>
          <w:b/>
          <w:bCs/>
        </w:rPr>
        <w:t>10. Communication</w:t>
      </w:r>
    </w:p>
    <w:p w14:paraId="6174D610" w14:textId="5E36E7CD"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Informing staff, volunteers, and community members is important to show the investment being made, through the policy, in the health of the community. A simple statement will let the community know what to expect. Consider a statement like “We will share this policy with staff, participants, and community members. Updates will be posted in common areas and on our website.” </w:t>
      </w:r>
    </w:p>
    <w:p w14:paraId="5A451A59" w14:textId="2AC7D4D5" w:rsidR="00DD6ABF" w:rsidRPr="00E737A7"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Policy communication plan: ______________________________________________________________________________________________________________________________________________________________________________________________________________________________________________________</w:t>
      </w:r>
    </w:p>
    <w:p w14:paraId="5630F7B3" w14:textId="765E7441" w:rsidR="003900DD" w:rsidRPr="003900DD" w:rsidRDefault="003900DD" w:rsidP="003900DD">
      <w:pPr>
        <w:pStyle w:val="Heading4"/>
        <w:rPr>
          <w:b/>
          <w:bCs/>
        </w:rPr>
      </w:pPr>
      <w:r w:rsidRPr="003900DD">
        <w:rPr>
          <w:b/>
          <w:bCs/>
        </w:rPr>
        <w:t>Policy Example</w:t>
      </w:r>
    </w:p>
    <w:p w14:paraId="2668E104" w14:textId="77777777" w:rsidR="00411D97" w:rsidRDefault="00DD6ABF" w:rsidP="00411D97">
      <w:pPr>
        <w:spacing w:before="210" w:after="210" w:line="300" w:lineRule="auto"/>
        <w:rPr>
          <w:rFonts w:asciiTheme="minorHAnsi" w:hAnsiTheme="minorHAnsi" w:cstheme="minorHAnsi"/>
          <w:szCs w:val="22"/>
        </w:rPr>
      </w:pPr>
      <w:r w:rsidRPr="00E737A7">
        <w:rPr>
          <w:rFonts w:asciiTheme="minorHAnsi" w:hAnsiTheme="minorHAnsi" w:cstheme="minorHAnsi"/>
          <w:szCs w:val="22"/>
        </w:rPr>
        <w:t>Below is an example policy. Look for the various components mentioned above.</w:t>
      </w:r>
    </w:p>
    <w:p w14:paraId="23356C1F" w14:textId="6970C600" w:rsidR="00DD6ABF" w:rsidRDefault="00411D97" w:rsidP="00411D97">
      <w:pPr>
        <w:spacing w:before="210" w:after="210" w:line="300" w:lineRule="auto"/>
        <w:rPr>
          <w:b/>
          <w:bCs/>
        </w:rPr>
      </w:pPr>
      <w:r w:rsidRPr="00411D97">
        <w:rPr>
          <w:b/>
          <w:bCs/>
          <w:i/>
          <w:iCs/>
        </w:rPr>
        <w:t>Scenario</w:t>
      </w:r>
      <w:r w:rsidR="00DD6ABF" w:rsidRPr="00BC44DF">
        <w:rPr>
          <w:bCs/>
          <w:i/>
          <w:iCs/>
        </w:rPr>
        <w:t>:</w:t>
      </w:r>
      <w:r w:rsidR="00DD6ABF" w:rsidRPr="00BC44DF">
        <w:rPr>
          <w:bCs/>
        </w:rPr>
        <w:t xml:space="preserve"> A workplace writes a policy that supports adequate time and location for employees to breastfeed and/or pump at work.</w:t>
      </w:r>
    </w:p>
    <w:p w14:paraId="2FB7CB5D" w14:textId="77777777" w:rsidR="00DD6ABF" w:rsidRPr="007F22EC" w:rsidRDefault="00DD6ABF" w:rsidP="007F22EC">
      <w:pPr>
        <w:pStyle w:val="Heading5"/>
        <w:rPr>
          <w:b/>
          <w:bCs/>
        </w:rPr>
      </w:pPr>
      <w:r w:rsidRPr="007F22EC">
        <w:rPr>
          <w:b/>
          <w:bCs/>
        </w:rPr>
        <w:t>ELG Factory Lactation Accommodation Policy</w:t>
      </w:r>
    </w:p>
    <w:p w14:paraId="390185C7"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The ELG Factory is a breastfeeding-supportive employer. In accordance with the Federal PUMP for Nursing Mothers Act and the Michigan Breastfeeding Antidiscrimination Act, this company provides reasonable breaktime and appropriate accommodation for employees who need to express breastmilk during the workday. Employees may access these accommodations for as long as they choose to breastfeed or express milk.</w:t>
      </w:r>
    </w:p>
    <w:p w14:paraId="0A75F8B7" w14:textId="358AB6AB"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All employees at the ELG Factory will:</w:t>
      </w:r>
    </w:p>
    <w:p w14:paraId="6AD33AA7"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Be provided with a place to breastfeed or express their milk in a private space that is not a bathroom. It will be clean, functional for pumping, and shielded from view.</w:t>
      </w:r>
    </w:p>
    <w:p w14:paraId="447DFF05"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Have an available refrigerator space to safely store their expressed breastmilk.</w:t>
      </w:r>
    </w:p>
    <w:p w14:paraId="30AD4174"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 xml:space="preserve">Be provided with flexible breaks to accommodate breastfeeding or milk expression. </w:t>
      </w:r>
    </w:p>
    <w:p w14:paraId="01B4C26E" w14:textId="128075A3"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This policy will be applied to all employees who need this accommodation and will be implemented and enforced by shift supervisors and human resources staff. Supervisors are responsible for ensuring all their breastfeeding employees have access to these accommodations.</w:t>
      </w:r>
    </w:p>
    <w:p w14:paraId="0E93ADC9" w14:textId="482649B2"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lastRenderedPageBreak/>
        <w:t>This policy will be reviewed annually by the ELG Health and Wellness Committee at the beginning of every year to ensure ongoing compliance with federal, state, and local laws. This policy is published in the employee manual and will be communicated to all employees in the annual employee update email. This policy information will also be provided to new employees during their onboarding. This policy will be communicated to all shift supervisors during the first staff meeting every year to maintain a supportive work environment for breastfeeding employees.</w:t>
      </w:r>
    </w:p>
    <w:p w14:paraId="527EB7DC" w14:textId="38BE553E" w:rsidR="00DD6ABF" w:rsidRDefault="00DD6ABF" w:rsidP="008465E2">
      <w:pPr>
        <w:spacing w:before="210" w:after="360" w:line="300" w:lineRule="auto"/>
        <w:rPr>
          <w:rFonts w:asciiTheme="minorHAnsi" w:hAnsiTheme="minorHAnsi" w:cstheme="minorHAnsi"/>
          <w:i/>
          <w:iCs/>
          <w:szCs w:val="22"/>
        </w:rPr>
      </w:pPr>
      <w:r w:rsidRPr="00E737A7">
        <w:rPr>
          <w:rFonts w:asciiTheme="minorHAnsi" w:hAnsiTheme="minorHAnsi" w:cstheme="minorHAnsi"/>
          <w:i/>
          <w:iCs/>
          <w:szCs w:val="22"/>
        </w:rPr>
        <w:t>This policy was last reviewed and updated in March 2026.</w:t>
      </w:r>
    </w:p>
    <w:p w14:paraId="4DA64B3D" w14:textId="77777777" w:rsidR="00B17CE2" w:rsidRPr="00E155C0" w:rsidRDefault="00B17CE2" w:rsidP="00E155C0">
      <w:pPr>
        <w:pStyle w:val="Heading4"/>
        <w:rPr>
          <w:bCs/>
        </w:rPr>
      </w:pPr>
      <w:r w:rsidRPr="00E155C0">
        <w:rPr>
          <w:rStyle w:val="Heading2Char"/>
          <w:rFonts w:asciiTheme="minorHAnsi" w:hAnsiTheme="minorHAnsi"/>
          <w:bCs/>
          <w:color w:val="18453B"/>
          <w:sz w:val="22"/>
          <w:shd w:val="clear" w:color="auto" w:fill="auto"/>
        </w:rPr>
        <w:t>Reflection</w:t>
      </w:r>
    </w:p>
    <w:p w14:paraId="7FA13EDE" w14:textId="5AA7E576" w:rsidR="00B17CE2" w:rsidRPr="00E737A7" w:rsidRDefault="00B17CE2" w:rsidP="006878CF">
      <w:pPr>
        <w:pStyle w:val="NoSpacing"/>
        <w:widowControl/>
        <w:numPr>
          <w:ilvl w:val="0"/>
          <w:numId w:val="26"/>
        </w:numPr>
        <w:spacing w:before="210" w:after="210" w:line="300" w:lineRule="auto"/>
        <w:ind w:left="360"/>
        <w:rPr>
          <w:rFonts w:cstheme="minorHAnsi"/>
          <w:sz w:val="22"/>
          <w:szCs w:val="22"/>
        </w:rPr>
      </w:pPr>
      <w:r>
        <w:rPr>
          <w:rFonts w:cstheme="minorHAnsi"/>
          <w:sz w:val="22"/>
          <w:szCs w:val="22"/>
        </w:rPr>
        <w:t>What outcomes will the change in policy make happen?</w:t>
      </w:r>
    </w:p>
    <w:p w14:paraId="67F5D770" w14:textId="02B9D9EC" w:rsidR="00B17CE2" w:rsidRPr="00E737A7" w:rsidRDefault="00B17CE2" w:rsidP="006878C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 xml:space="preserve">Will the </w:t>
      </w:r>
      <w:r>
        <w:rPr>
          <w:rFonts w:cstheme="minorHAnsi"/>
          <w:sz w:val="22"/>
          <w:szCs w:val="22"/>
        </w:rPr>
        <w:t>change in policy</w:t>
      </w:r>
      <w:r w:rsidRPr="00E737A7">
        <w:rPr>
          <w:rFonts w:cstheme="minorHAnsi"/>
          <w:sz w:val="22"/>
          <w:szCs w:val="22"/>
        </w:rPr>
        <w:t xml:space="preserve"> likely lead to the desired change?</w:t>
      </w:r>
    </w:p>
    <w:p w14:paraId="3084F3BE" w14:textId="548434F9" w:rsidR="00C43A6E" w:rsidRDefault="00B17CE2" w:rsidP="006878C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 xml:space="preserve">Connecting the dots, will the </w:t>
      </w:r>
      <w:r>
        <w:rPr>
          <w:rFonts w:cstheme="minorHAnsi"/>
          <w:sz w:val="22"/>
          <w:szCs w:val="22"/>
        </w:rPr>
        <w:t xml:space="preserve">policy </w:t>
      </w:r>
      <w:r w:rsidRPr="00E737A7">
        <w:rPr>
          <w:rFonts w:cstheme="minorHAnsi"/>
          <w:sz w:val="22"/>
          <w:szCs w:val="22"/>
        </w:rPr>
        <w:t>change</w:t>
      </w:r>
      <w:r>
        <w:rPr>
          <w:rFonts w:cstheme="minorHAnsi"/>
          <w:sz w:val="22"/>
          <w:szCs w:val="22"/>
        </w:rPr>
        <w:t xml:space="preserve"> or update</w:t>
      </w:r>
      <w:r w:rsidRPr="00E737A7">
        <w:rPr>
          <w:rFonts w:cstheme="minorHAnsi"/>
          <w:sz w:val="22"/>
          <w:szCs w:val="22"/>
        </w:rPr>
        <w:t xml:space="preserve"> meet your identified need?</w:t>
      </w:r>
    </w:p>
    <w:p w14:paraId="77877FEF" w14:textId="2461322D" w:rsidR="00C43A6E" w:rsidRDefault="00C43A6E" w:rsidP="00C43A6E">
      <w:pPr>
        <w:pStyle w:val="NoSpacing"/>
        <w:widowControl/>
        <w:spacing w:line="276" w:lineRule="auto"/>
        <w:rPr>
          <w:rFonts w:cstheme="minorHAnsi"/>
          <w:sz w:val="22"/>
          <w:szCs w:val="22"/>
        </w:rPr>
      </w:pPr>
    </w:p>
    <w:p w14:paraId="359A6492" w14:textId="6EF10AD9" w:rsidR="000343D8" w:rsidRDefault="000343D8">
      <w:pPr>
        <w:widowControl/>
        <w:spacing w:before="200" w:after="200" w:line="276" w:lineRule="auto"/>
        <w:rPr>
          <w:rStyle w:val="IntenseEmphasis"/>
          <w:rFonts w:asciiTheme="minorHAnsi" w:hAnsiTheme="minorHAnsi"/>
          <w:b w:val="0"/>
          <w:bCs w:val="0"/>
          <w:sz w:val="28"/>
          <w:szCs w:val="28"/>
        </w:rPr>
      </w:pPr>
      <w:r>
        <w:rPr>
          <w:rFonts w:eastAsia="Segoe UI" w:cstheme="minorHAnsi"/>
          <w:noProof/>
          <w:szCs w:val="22"/>
        </w:rPr>
        <mc:AlternateContent>
          <mc:Choice Requires="wps">
            <w:drawing>
              <wp:anchor distT="0" distB="0" distL="114300" distR="114300" simplePos="0" relativeHeight="251670537" behindDoc="0" locked="0" layoutInCell="1" allowOverlap="1" wp14:anchorId="540A7EC2" wp14:editId="2BA163B8">
                <wp:simplePos x="0" y="0"/>
                <wp:positionH relativeFrom="column">
                  <wp:posOffset>-149225</wp:posOffset>
                </wp:positionH>
                <wp:positionV relativeFrom="paragraph">
                  <wp:posOffset>215265</wp:posOffset>
                </wp:positionV>
                <wp:extent cx="6597650" cy="0"/>
                <wp:effectExtent l="0" t="19050" r="31750" b="19050"/>
                <wp:wrapNone/>
                <wp:docPr id="106559184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DC8BE" id="Straight Connector 15" o:spid="_x0000_s1026" alt="&quot;&quot;" style="position:absolute;z-index:2516705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pt,16.95pt" to="507.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" strokecolor="#94ae4a [3204]" strokeweight="3pt"/>
            </w:pict>
          </mc:Fallback>
        </mc:AlternateContent>
      </w:r>
      <w:r>
        <w:rPr>
          <w:rStyle w:val="IntenseEmphasis"/>
          <w:b w:val="0"/>
          <w:bCs w:val="0"/>
          <w:sz w:val="28"/>
          <w:szCs w:val="28"/>
        </w:rPr>
        <w:br w:type="page"/>
      </w:r>
    </w:p>
    <w:p w14:paraId="19860D6A" w14:textId="39ABD5B5" w:rsidR="00DD6ABF" w:rsidRPr="00B54898" w:rsidRDefault="00DD6ABF" w:rsidP="00B54898">
      <w:pPr>
        <w:pStyle w:val="Style12"/>
        <w:rPr>
          <w:rStyle w:val="IntenseEmphasis"/>
          <w:b/>
          <w:bCs w:val="0"/>
          <w:caps/>
          <w:color w:val="FFFFFF" w:themeColor="background1"/>
          <w:spacing w:val="12"/>
        </w:rPr>
      </w:pPr>
      <w:r w:rsidRPr="00B54898">
        <w:rPr>
          <w:rStyle w:val="IntenseEmphasis"/>
          <w:b/>
          <w:bCs w:val="0"/>
          <w:caps/>
          <w:color w:val="FFFFFF" w:themeColor="background1"/>
          <w:spacing w:val="12"/>
        </w:rPr>
        <w:lastRenderedPageBreak/>
        <w:t>Step 6: Reflect and Share What You Learned</w:t>
      </w:r>
    </w:p>
    <w:p w14:paraId="4F4DB4C3" w14:textId="714497AA" w:rsidR="00C43A6E" w:rsidRPr="002421C7" w:rsidRDefault="00C43A6E" w:rsidP="008C05C9">
      <w:pPr>
        <w:pStyle w:val="Style11"/>
      </w:pPr>
      <w:r w:rsidRPr="002421C7">
        <w:t>Guide: Reflect and Share</w:t>
      </w:r>
    </w:p>
    <w:p w14:paraId="7CDC8B5E" w14:textId="6F7B5482" w:rsidR="008D4CE7" w:rsidRPr="008D4CE7" w:rsidRDefault="007D2468" w:rsidP="002421C7">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i/>
          <w:iCs/>
          <w:noProof/>
          <w:szCs w:val="22"/>
        </w:rPr>
        <w:drawing>
          <wp:anchor distT="0" distB="0" distL="114300" distR="114300" simplePos="0" relativeHeight="251678729" behindDoc="1" locked="0" layoutInCell="1" allowOverlap="1" wp14:anchorId="4BE6F69F" wp14:editId="0D4DA62E">
            <wp:simplePos x="0" y="0"/>
            <wp:positionH relativeFrom="column">
              <wp:posOffset>2990850</wp:posOffset>
            </wp:positionH>
            <wp:positionV relativeFrom="paragraph">
              <wp:posOffset>407670</wp:posOffset>
            </wp:positionV>
            <wp:extent cx="3498111" cy="3200400"/>
            <wp:effectExtent l="0" t="0" r="7620" b="0"/>
            <wp:wrapTight wrapText="bothSides">
              <wp:wrapPolygon edited="0">
                <wp:start x="0" y="0"/>
                <wp:lineTo x="0" y="21471"/>
                <wp:lineTo x="21529" y="21471"/>
                <wp:lineTo x="21529" y="0"/>
                <wp:lineTo x="0" y="0"/>
              </wp:wrapPolygon>
            </wp:wrapTight>
            <wp:docPr id="123387918" name="Picture 16" descr="Diagram illustrating a 6-step community change model with six colored segments arranged in a circular flowchart, each labeled with a step number, title, icon, and description. Step 6: Reflect and Share What You Learned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7918" name="Picture 16" descr="Diagram illustrating a 6-step community change model with six colored segments arranged in a circular flowchart, each labeled with a step number, title, icon, and description. Step 6: Reflect and Share What You Learned is emphasized with a larger segment size."/>
                    <pic:cNvPicPr/>
                  </pic:nvPicPr>
                  <pic:blipFill rotWithShape="1">
                    <a:blip r:embed="rId30" cstate="print">
                      <a:extLst>
                        <a:ext uri="{28A0092B-C50C-407E-A947-70E740481C1C}">
                          <a14:useLocalDpi xmlns:a14="http://schemas.microsoft.com/office/drawing/2010/main" val="0"/>
                        </a:ext>
                      </a:extLst>
                    </a:blip>
                    <a:srcRect t="7341" r="6746" b="7341"/>
                    <a:stretch>
                      <a:fillRect/>
                    </a:stretch>
                  </pic:blipFill>
                  <pic:spPr bwMode="auto">
                    <a:xfrm>
                      <a:off x="0" y="0"/>
                      <a:ext cx="3498111"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ABF" w:rsidRPr="00E737A7">
        <w:rPr>
          <w:rFonts w:asciiTheme="minorHAnsi" w:eastAsia="Segoe UI" w:hAnsiTheme="minorHAnsi" w:cstheme="minorHAnsi"/>
          <w:i/>
          <w:iCs/>
          <w:szCs w:val="22"/>
        </w:rPr>
        <w:t>Community Champions</w:t>
      </w:r>
      <w:r w:rsidR="00DD6ABF" w:rsidRPr="00C16DBF">
        <w:rPr>
          <w:rStyle w:val="StyleLatinBodyArial"/>
        </w:rPr>
        <w:t xml:space="preserve"> </w:t>
      </w:r>
      <w:r w:rsidR="00DD6ABF" w:rsidRPr="00E737A7">
        <w:rPr>
          <w:rFonts w:asciiTheme="minorHAnsi" w:eastAsia="Segoe UI" w:hAnsiTheme="minorHAnsi" w:cstheme="minorHAnsi"/>
          <w:i/>
          <w:iCs/>
          <w:szCs w:val="22"/>
        </w:rPr>
        <w:t>often help share the story and celebrate progress.</w:t>
      </w:r>
      <w:r w:rsidR="008D4CE7" w:rsidRPr="008D4CE7">
        <w:rPr>
          <w:rFonts w:ascii="Times New Roman" w:eastAsia="Times New Roman" w:hAnsi="Times New Roman" w:cs="Times New Roman"/>
          <w:sz w:val="24"/>
          <w:szCs w:val="24"/>
        </w:rPr>
        <w:t xml:space="preserve"> </w:t>
      </w:r>
    </w:p>
    <w:p w14:paraId="683B4354" w14:textId="5266D2E4"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This step is about looking back and telling the story of what changed. With your team, take time to think about what actions were put into place, what difference those changes made, and what you learned along the way. Taking time to reflect helps everyone see the impact of the work and appreciate the effort it has taken to make the change happen. Reflection can also help you understand what to keep doing, what to adjust, and what new opportunities might exist. </w:t>
      </w:r>
    </w:p>
    <w:p w14:paraId="4492D810" w14:textId="77777777" w:rsidR="00DD6ABF" w:rsidRPr="002421C7" w:rsidRDefault="00DD6ABF" w:rsidP="002421C7">
      <w:pPr>
        <w:pStyle w:val="Heading4"/>
        <w:rPr>
          <w:rFonts w:eastAsia="Segoe UI"/>
          <w:b/>
          <w:bCs/>
        </w:rPr>
      </w:pPr>
      <w:r w:rsidRPr="002421C7">
        <w:rPr>
          <w:rFonts w:eastAsia="Segoe UI"/>
          <w:b/>
          <w:bCs/>
        </w:rPr>
        <w:t>Questions to guide reflection</w:t>
      </w:r>
    </w:p>
    <w:p w14:paraId="5077C2E4" w14:textId="19F0AE61" w:rsidR="00DD6ABF" w:rsidRPr="00261C9F" w:rsidRDefault="00DD6ABF" w:rsidP="002421C7">
      <w:pPr>
        <w:spacing w:before="210" w:after="210" w:line="300" w:lineRule="auto"/>
        <w:rPr>
          <w:rFonts w:asciiTheme="minorHAnsi" w:eastAsia="Segoe UI" w:hAnsiTheme="minorHAnsi" w:cstheme="minorHAnsi"/>
          <w:b/>
          <w:bCs/>
          <w:szCs w:val="22"/>
        </w:rPr>
      </w:pPr>
      <w:r w:rsidRPr="00261C9F">
        <w:rPr>
          <w:rFonts w:asciiTheme="minorHAnsi" w:eastAsia="Segoe UI" w:hAnsiTheme="minorHAnsi" w:cstheme="minorHAnsi"/>
          <w:b/>
          <w:bCs/>
          <w:szCs w:val="22"/>
        </w:rPr>
        <w:t>Ask:</w:t>
      </w:r>
    </w:p>
    <w:p w14:paraId="1D7C7FF2"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changed because of this work?</w:t>
      </w:r>
    </w:p>
    <w:p w14:paraId="4C451598"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How did these changes affect people day to day?</w:t>
      </w:r>
    </w:p>
    <w:p w14:paraId="115A4848"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worked well, and what was harder than expected?</w:t>
      </w:r>
    </w:p>
    <w:p w14:paraId="4F93A063"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would we do the same — or differently — next time?</w:t>
      </w:r>
    </w:p>
    <w:p w14:paraId="6D7CD293"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opportunities does this change open for the future?</w:t>
      </w:r>
    </w:p>
    <w:p w14:paraId="68A73EB8" w14:textId="4CA0A810"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These questions help your team understand both the results and the process.</w:t>
      </w:r>
    </w:p>
    <w:p w14:paraId="731E19A5" w14:textId="77777777" w:rsidR="00DD6ABF" w:rsidRPr="002421C7" w:rsidRDefault="00DD6ABF" w:rsidP="002421C7">
      <w:pPr>
        <w:pStyle w:val="Heading4"/>
        <w:rPr>
          <w:rFonts w:eastAsia="Segoe UI"/>
          <w:b/>
          <w:bCs/>
        </w:rPr>
      </w:pPr>
      <w:r w:rsidRPr="002421C7">
        <w:rPr>
          <w:rFonts w:eastAsia="Segoe UI"/>
          <w:b/>
          <w:bCs/>
        </w:rPr>
        <w:t>Why reflection matters</w:t>
      </w:r>
    </w:p>
    <w:p w14:paraId="4F1B6292" w14:textId="3F85174E"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Reflection is often skipped, but it is an important part of lasting change. Taking time</w:t>
      </w:r>
      <w:r w:rsidR="007A6AA3">
        <w:rPr>
          <w:rFonts w:asciiTheme="minorHAnsi" w:eastAsia="Segoe UI" w:hAnsiTheme="minorHAnsi" w:cstheme="minorHAnsi"/>
          <w:szCs w:val="22"/>
        </w:rPr>
        <w:t xml:space="preserve"> </w:t>
      </w:r>
      <w:r w:rsidR="007A6AA3" w:rsidRPr="007A6AA3">
        <w:rPr>
          <w:rFonts w:asciiTheme="minorHAnsi" w:eastAsia="Segoe UI" w:hAnsiTheme="minorHAnsi" w:cstheme="minorHAnsi"/>
          <w:b/>
          <w:bCs/>
          <w:szCs w:val="22"/>
        </w:rPr>
        <w:t>within two</w:t>
      </w:r>
      <w:r w:rsidR="00EB60DA">
        <w:rPr>
          <w:rFonts w:asciiTheme="minorHAnsi" w:eastAsia="Segoe UI" w:hAnsiTheme="minorHAnsi" w:cstheme="minorHAnsi"/>
          <w:b/>
          <w:bCs/>
          <w:szCs w:val="22"/>
        </w:rPr>
        <w:t xml:space="preserve"> to </w:t>
      </w:r>
      <w:r w:rsidR="007A6AA3" w:rsidRPr="007A6AA3">
        <w:rPr>
          <w:rFonts w:asciiTheme="minorHAnsi" w:eastAsia="Segoe UI" w:hAnsiTheme="minorHAnsi" w:cstheme="minorHAnsi"/>
          <w:b/>
          <w:bCs/>
          <w:szCs w:val="22"/>
        </w:rPr>
        <w:t xml:space="preserve">four weeks </w:t>
      </w:r>
      <w:r w:rsidR="007A6AA3">
        <w:rPr>
          <w:rFonts w:asciiTheme="minorHAnsi" w:eastAsia="Segoe UI" w:hAnsiTheme="minorHAnsi" w:cstheme="minorHAnsi"/>
          <w:szCs w:val="22"/>
        </w:rPr>
        <w:t>of change completion</w:t>
      </w:r>
      <w:r w:rsidRPr="00E737A7">
        <w:rPr>
          <w:rFonts w:asciiTheme="minorHAnsi" w:eastAsia="Segoe UI" w:hAnsiTheme="minorHAnsi" w:cstheme="minorHAnsi"/>
          <w:szCs w:val="22"/>
        </w:rPr>
        <w:t xml:space="preserve"> to acknowledge everyone’s contribution(s) helps people feel valued and keeps them engaged. It also strengthens trust and ownership, which makes it more likely that successful changes will continue.</w:t>
      </w:r>
      <w:r w:rsidR="00261C9F">
        <w:rPr>
          <w:rFonts w:asciiTheme="minorHAnsi" w:eastAsia="Segoe UI" w:hAnsiTheme="minorHAnsi" w:cstheme="minorHAnsi"/>
          <w:szCs w:val="22"/>
        </w:rPr>
        <w:t xml:space="preserve"> </w:t>
      </w:r>
      <w:r w:rsidRPr="00E737A7">
        <w:rPr>
          <w:rFonts w:asciiTheme="minorHAnsi" w:eastAsia="Segoe UI" w:hAnsiTheme="minorHAnsi" w:cstheme="minorHAnsi"/>
          <w:szCs w:val="22"/>
        </w:rPr>
        <w:t>Reflection can also help your group see new needs,</w:t>
      </w:r>
      <w:r w:rsidR="007A6AA3">
        <w:rPr>
          <w:rFonts w:asciiTheme="minorHAnsi" w:eastAsia="Segoe UI" w:hAnsiTheme="minorHAnsi" w:cstheme="minorHAnsi"/>
          <w:szCs w:val="22"/>
        </w:rPr>
        <w:t xml:space="preserve"> modifications,</w:t>
      </w:r>
      <w:r w:rsidRPr="00E737A7">
        <w:rPr>
          <w:rFonts w:asciiTheme="minorHAnsi" w:eastAsia="Segoe UI" w:hAnsiTheme="minorHAnsi" w:cstheme="minorHAnsi"/>
          <w:szCs w:val="22"/>
        </w:rPr>
        <w:t xml:space="preserve"> ideas, or </w:t>
      </w:r>
      <w:r w:rsidR="007A6AA3">
        <w:rPr>
          <w:rFonts w:asciiTheme="minorHAnsi" w:eastAsia="Segoe UI" w:hAnsiTheme="minorHAnsi" w:cstheme="minorHAnsi"/>
          <w:szCs w:val="22"/>
        </w:rPr>
        <w:t xml:space="preserve">new </w:t>
      </w:r>
      <w:r w:rsidRPr="00E737A7">
        <w:rPr>
          <w:rFonts w:asciiTheme="minorHAnsi" w:eastAsia="Segoe UI" w:hAnsiTheme="minorHAnsi" w:cstheme="minorHAnsi"/>
          <w:szCs w:val="22"/>
        </w:rPr>
        <w:t>opportunities to explore next.</w:t>
      </w:r>
    </w:p>
    <w:p w14:paraId="68A15A32" w14:textId="77777777" w:rsidR="00DD6ABF" w:rsidRPr="002421C7" w:rsidRDefault="00DD6ABF" w:rsidP="002421C7">
      <w:pPr>
        <w:pStyle w:val="Heading4"/>
        <w:rPr>
          <w:rFonts w:eastAsia="Segoe UI"/>
          <w:b/>
          <w:bCs/>
        </w:rPr>
      </w:pPr>
      <w:r w:rsidRPr="002421C7">
        <w:rPr>
          <w:rFonts w:eastAsia="Segoe UI"/>
          <w:b/>
          <w:bCs/>
        </w:rPr>
        <w:lastRenderedPageBreak/>
        <w:t>Share your story</w:t>
      </w:r>
    </w:p>
    <w:p w14:paraId="110E243B" w14:textId="38A56EC0"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Highlighting accomplishments with the wider community can build interest and support for future efforts. Sharing your story helps others see what is possible — and may inspire them to get involved.</w:t>
      </w:r>
    </w:p>
    <w:p w14:paraId="6690ACC5" w14:textId="725405CA" w:rsidR="00DD6ABF" w:rsidRPr="002421C7" w:rsidRDefault="00DD6ABF" w:rsidP="008C05C9">
      <w:pPr>
        <w:pStyle w:val="Style11"/>
      </w:pPr>
      <w:r w:rsidRPr="002421C7">
        <w:t>Worksheet: Reflect and Share</w:t>
      </w:r>
    </w:p>
    <w:p w14:paraId="706CDC96" w14:textId="6BCB6146" w:rsidR="00DD6ABF" w:rsidRPr="00E737A7" w:rsidRDefault="00DD6ABF" w:rsidP="004E21B6">
      <w:pPr>
        <w:spacing w:before="210" w:after="360" w:line="300" w:lineRule="auto"/>
        <w:rPr>
          <w:rFonts w:asciiTheme="minorHAnsi" w:hAnsiTheme="minorHAnsi" w:cstheme="minorHAnsi"/>
          <w:b/>
          <w:bCs/>
          <w:szCs w:val="22"/>
        </w:rPr>
      </w:pPr>
      <w:r w:rsidRPr="00E737A7">
        <w:rPr>
          <w:rFonts w:asciiTheme="minorHAnsi" w:hAnsiTheme="minorHAnsi" w:cstheme="minorHAnsi"/>
          <w:szCs w:val="22"/>
        </w:rPr>
        <w:t xml:space="preserve">Track and reflect on what changed and how to keep success alive. Community Champions help tell the story and celebrate progress. </w:t>
      </w:r>
    </w:p>
    <w:p w14:paraId="1B5753AA" w14:textId="38E15FF3" w:rsidR="00DD6ABF" w:rsidRPr="002421C7" w:rsidRDefault="00DD6ABF" w:rsidP="002421C7">
      <w:pPr>
        <w:pStyle w:val="Heading4"/>
        <w:rPr>
          <w:b/>
          <w:bCs/>
        </w:rPr>
      </w:pPr>
      <w:r w:rsidRPr="002421C7">
        <w:rPr>
          <w:b/>
          <w:bCs/>
        </w:rPr>
        <w:t xml:space="preserve">Success </w:t>
      </w:r>
      <w:r w:rsidR="00C04BAF" w:rsidRPr="002421C7">
        <w:rPr>
          <w:b/>
          <w:bCs/>
        </w:rPr>
        <w:t>t</w:t>
      </w:r>
      <w:r w:rsidRPr="002421C7">
        <w:rPr>
          <w:b/>
          <w:bCs/>
        </w:rPr>
        <w:t>racking</w:t>
      </w:r>
    </w:p>
    <w:p w14:paraId="00316D44" w14:textId="7527DF07" w:rsidR="00DD6ABF"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Goal:</w:t>
      </w:r>
      <w:r w:rsidR="009642E1">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 </w:t>
      </w:r>
    </w:p>
    <w:p w14:paraId="03396847" w14:textId="6294226C" w:rsidR="00DD6ABF" w:rsidRPr="00E737A7"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What has changed in the community because of our work? What did you try, and how did it go</w:t>
      </w:r>
      <w:r w:rsidR="00AE25F6" w:rsidRPr="00E737A7">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635FE5B0" w14:textId="77777777" w:rsidR="000E57A2" w:rsidRDefault="00DD6ABF" w:rsidP="007D402B">
      <w:pPr>
        <w:spacing w:before="210" w:after="0" w:line="300" w:lineRule="auto"/>
        <w:rPr>
          <w:rFonts w:asciiTheme="minorHAnsi" w:hAnsiTheme="minorHAnsi" w:cstheme="minorHAnsi"/>
          <w:szCs w:val="22"/>
        </w:rPr>
      </w:pPr>
      <w:r w:rsidRPr="00E737A7">
        <w:rPr>
          <w:rFonts w:asciiTheme="minorHAnsi" w:hAnsiTheme="minorHAnsi" w:cstheme="minorHAnsi"/>
          <w:szCs w:val="22"/>
        </w:rPr>
        <w:t xml:space="preserve">What felt easy? </w:t>
      </w:r>
    </w:p>
    <w:p w14:paraId="4C622377" w14:textId="1C4021DD" w:rsidR="00DD6ABF" w:rsidRPr="00E737A7"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6BF772DE" w14:textId="6EC6EE91" w:rsidR="00DD6ABF" w:rsidRPr="00E737A7" w:rsidRDefault="00DD6ABF" w:rsidP="007D402B">
      <w:pPr>
        <w:spacing w:before="210" w:after="0" w:line="300" w:lineRule="auto"/>
        <w:rPr>
          <w:rFonts w:asciiTheme="minorHAnsi" w:hAnsiTheme="minorHAnsi" w:cstheme="minorHAnsi"/>
          <w:szCs w:val="22"/>
        </w:rPr>
      </w:pPr>
      <w:r w:rsidRPr="00E737A7">
        <w:rPr>
          <w:rFonts w:asciiTheme="minorHAnsi" w:hAnsiTheme="minorHAnsi" w:cstheme="minorHAnsi"/>
          <w:szCs w:val="22"/>
        </w:rPr>
        <w:t>What felt challenging?</w:t>
      </w:r>
    </w:p>
    <w:p w14:paraId="5A6D544D" w14:textId="77777777" w:rsidR="009642E1" w:rsidRPr="00C16DBF" w:rsidRDefault="009642E1" w:rsidP="007D402B">
      <w:pPr>
        <w:spacing w:before="210" w:after="360" w:line="300" w:lineRule="auto"/>
        <w:rPr>
          <w:rStyle w:val="StyleLatinBodyArial"/>
        </w:rPr>
      </w:pPr>
      <w:r w:rsidRPr="00C16DBF">
        <w:rPr>
          <w:rStyle w:val="StyleLatinBodyArial"/>
        </w:rPr>
        <w:t>______________________________________________________________________________________________________________________________________________________________________________________________________________________________________________________</w:t>
      </w:r>
    </w:p>
    <w:p w14:paraId="40377BC4" w14:textId="0E2C08BE" w:rsidR="00DD6ABF" w:rsidRPr="002421C7" w:rsidRDefault="00DD6ABF" w:rsidP="002421C7">
      <w:pPr>
        <w:pStyle w:val="Heading4"/>
        <w:rPr>
          <w:b/>
          <w:bCs/>
        </w:rPr>
      </w:pPr>
      <w:r w:rsidRPr="002421C7">
        <w:rPr>
          <w:b/>
          <w:bCs/>
        </w:rPr>
        <w:t>What is ONE sign it worked? </w:t>
      </w:r>
    </w:p>
    <w:p w14:paraId="4B13004C" w14:textId="4CE9DEEC" w:rsidR="003D337B" w:rsidRPr="002421C7" w:rsidRDefault="003D337B" w:rsidP="002421C7">
      <w:pPr>
        <w:spacing w:before="210" w:after="210" w:line="300" w:lineRule="auto"/>
        <w:rPr>
          <w:rFonts w:asciiTheme="minorHAnsi" w:hAnsiTheme="minorHAnsi" w:cstheme="minorHAnsi"/>
          <w:b/>
          <w:bCs/>
          <w:szCs w:val="22"/>
        </w:rPr>
      </w:pPr>
      <w:r w:rsidRPr="002421C7">
        <w:rPr>
          <w:rFonts w:asciiTheme="minorHAnsi" w:hAnsiTheme="minorHAnsi" w:cstheme="minorHAnsi"/>
          <w:b/>
          <w:bCs/>
          <w:szCs w:val="22"/>
        </w:rPr>
        <w:t>Choose all that apply:</w:t>
      </w:r>
    </w:p>
    <w:p w14:paraId="2B93F575" w14:textId="782553F6"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Participation increases </w:t>
      </w:r>
    </w:p>
    <w:p w14:paraId="663C4884" w14:textId="5067C57B"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Daily routines feel smoother / fewer problems come up </w:t>
      </w:r>
    </w:p>
    <w:p w14:paraId="31B6E6F1" w14:textId="565A55D9"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Staff report it feels easier or more supported </w:t>
      </w:r>
    </w:p>
    <w:p w14:paraId="50C6701C" w14:textId="1E520606"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Participants/families report benefits </w:t>
      </w:r>
    </w:p>
    <w:p w14:paraId="67C7C3BA" w14:textId="4AB288ED"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lastRenderedPageBreak/>
        <w:t>More consistent implementation across staff/site </w:t>
      </w:r>
    </w:p>
    <w:p w14:paraId="4838C093" w14:textId="6963D38E" w:rsidR="000A69D5" w:rsidRPr="000703AE" w:rsidRDefault="00DD6ABF" w:rsidP="007D402B">
      <w:pPr>
        <w:pStyle w:val="ListParagraph"/>
        <w:numPr>
          <w:ilvl w:val="0"/>
          <w:numId w:val="34"/>
        </w:numPr>
        <w:spacing w:before="210" w:after="360" w:line="300" w:lineRule="auto"/>
        <w:rPr>
          <w:rFonts w:asciiTheme="minorHAnsi" w:hAnsiTheme="minorHAnsi" w:cstheme="minorHAnsi"/>
          <w:szCs w:val="22"/>
        </w:rPr>
      </w:pPr>
      <w:r w:rsidRPr="003D337B">
        <w:rPr>
          <w:rFonts w:asciiTheme="minorHAnsi" w:hAnsiTheme="minorHAnsi" w:cstheme="minorHAnsi"/>
          <w:szCs w:val="22"/>
        </w:rPr>
        <w:t>Other: _______________________________________________________________________ </w:t>
      </w:r>
    </w:p>
    <w:p w14:paraId="404EA1CA" w14:textId="1AEEEBAE" w:rsidR="000A69D5" w:rsidRPr="000E57A2" w:rsidRDefault="00F37104" w:rsidP="000E57A2">
      <w:pPr>
        <w:pStyle w:val="Heading4"/>
        <w:rPr>
          <w:b/>
          <w:bCs/>
        </w:rPr>
      </w:pPr>
      <w:r w:rsidRPr="000E57A2">
        <w:rPr>
          <w:b/>
          <w:bCs/>
        </w:rPr>
        <w:t>Success Tracking</w:t>
      </w:r>
    </w:p>
    <w:p w14:paraId="086B35F1" w14:textId="4BB09D96" w:rsidR="6BC7B30D" w:rsidRPr="000703AE" w:rsidRDefault="6BC7B30D" w:rsidP="000E57A2">
      <w:pPr>
        <w:spacing w:before="210" w:after="210" w:line="300" w:lineRule="auto"/>
        <w:rPr>
          <w:rFonts w:asciiTheme="minorHAnsi" w:hAnsiTheme="minorHAnsi"/>
          <w:noProof/>
        </w:rPr>
      </w:pPr>
      <w:r w:rsidRPr="000703AE">
        <w:rPr>
          <w:rFonts w:asciiTheme="minorHAnsi" w:hAnsiTheme="minorHAnsi"/>
          <w:noProof/>
          <w:szCs w:val="22"/>
        </w:rPr>
        <w:t>This section emphasizes reflection and learning as part of evaluation. By documenting participation, outcomes, and lessons learned, you can assess progress, strengthen future efforts, and communicate results clearly.</w:t>
      </w:r>
    </w:p>
    <w:tbl>
      <w:tblPr>
        <w:tblStyle w:val="TableGrid"/>
        <w:tblW w:w="0" w:type="auto"/>
        <w:tblLook w:val="04A0" w:firstRow="1" w:lastRow="0" w:firstColumn="1" w:lastColumn="0" w:noHBand="0" w:noVBand="1"/>
      </w:tblPr>
      <w:tblGrid>
        <w:gridCol w:w="2640"/>
        <w:gridCol w:w="2636"/>
        <w:gridCol w:w="2553"/>
        <w:gridCol w:w="2218"/>
      </w:tblGrid>
      <w:tr w:rsidR="00DD6ABF" w:rsidRPr="00E737A7" w14:paraId="697D7203" w14:textId="77777777" w:rsidTr="001E61FE">
        <w:trPr>
          <w:trHeight w:val="373"/>
        </w:trPr>
        <w:tc>
          <w:tcPr>
            <w:tcW w:w="2640" w:type="dxa"/>
            <w:shd w:val="clear" w:color="auto" w:fill="BFD090" w:themeFill="accent1" w:themeFillTint="99"/>
          </w:tcPr>
          <w:p w14:paraId="4D890304"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Tracking Question</w:t>
            </w:r>
          </w:p>
        </w:tc>
        <w:tc>
          <w:tcPr>
            <w:tcW w:w="2636" w:type="dxa"/>
            <w:shd w:val="clear" w:color="auto" w:fill="BFD090" w:themeFill="accent1" w:themeFillTint="99"/>
          </w:tcPr>
          <w:p w14:paraId="1C458E57"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Gathering Information</w:t>
            </w:r>
          </w:p>
        </w:tc>
        <w:tc>
          <w:tcPr>
            <w:tcW w:w="2553" w:type="dxa"/>
            <w:shd w:val="clear" w:color="auto" w:fill="BFD090" w:themeFill="accent1" w:themeFillTint="99"/>
          </w:tcPr>
          <w:p w14:paraId="337269EF"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Summarizing</w:t>
            </w:r>
          </w:p>
        </w:tc>
        <w:tc>
          <w:tcPr>
            <w:tcW w:w="2218" w:type="dxa"/>
            <w:shd w:val="clear" w:color="auto" w:fill="BFD090" w:themeFill="accent1" w:themeFillTint="99"/>
          </w:tcPr>
          <w:p w14:paraId="4756D6DB"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Reflection</w:t>
            </w:r>
          </w:p>
        </w:tc>
      </w:tr>
      <w:tr w:rsidR="00DD6ABF" w:rsidRPr="00E737A7" w14:paraId="4978A775" w14:textId="77777777" w:rsidTr="000E57A2">
        <w:trPr>
          <w:trHeight w:val="1169"/>
        </w:trPr>
        <w:tc>
          <w:tcPr>
            <w:tcW w:w="2640" w:type="dxa"/>
            <w:vAlign w:val="center"/>
          </w:tcPr>
          <w:p w14:paraId="0C8BD0DC" w14:textId="77777777"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What success have you had?</w:t>
            </w:r>
          </w:p>
        </w:tc>
        <w:tc>
          <w:tcPr>
            <w:tcW w:w="2636" w:type="dxa"/>
            <w:vAlign w:val="center"/>
          </w:tcPr>
          <w:p w14:paraId="6AD82D62" w14:textId="77777777"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Participation records, surveys, observations</w:t>
            </w:r>
          </w:p>
          <w:p w14:paraId="025201EA" w14:textId="77777777" w:rsidR="00DD6ABF" w:rsidRPr="00E737A7" w:rsidRDefault="00DD6ABF" w:rsidP="000E57A2">
            <w:pPr>
              <w:spacing w:after="0" w:line="276" w:lineRule="auto"/>
              <w:jc w:val="center"/>
              <w:rPr>
                <w:rFonts w:asciiTheme="minorHAnsi" w:hAnsiTheme="minorHAnsi" w:cstheme="minorHAnsi"/>
                <w:szCs w:val="22"/>
              </w:rPr>
            </w:pPr>
          </w:p>
        </w:tc>
        <w:tc>
          <w:tcPr>
            <w:tcW w:w="2553" w:type="dxa"/>
            <w:vAlign w:val="center"/>
          </w:tcPr>
          <w:p w14:paraId="2F245E8D" w14:textId="3D825CDA"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How many people attended?</w:t>
            </w:r>
            <w:r w:rsidR="00C37CF7">
              <w:rPr>
                <w:rFonts w:asciiTheme="minorHAnsi" w:hAnsiTheme="minorHAnsi" w:cstheme="minorHAnsi"/>
                <w:szCs w:val="22"/>
              </w:rPr>
              <w:t xml:space="preserve"> </w:t>
            </w:r>
            <w:r w:rsidRPr="00E737A7">
              <w:rPr>
                <w:rFonts w:asciiTheme="minorHAnsi" w:hAnsiTheme="minorHAnsi" w:cstheme="minorHAnsi"/>
                <w:szCs w:val="22"/>
              </w:rPr>
              <w:t>What changed?</w:t>
            </w:r>
          </w:p>
          <w:p w14:paraId="214C05DD" w14:textId="77777777" w:rsidR="00DD6ABF" w:rsidRPr="00E737A7" w:rsidRDefault="00DD6ABF" w:rsidP="000E57A2">
            <w:pPr>
              <w:spacing w:after="0" w:line="276" w:lineRule="auto"/>
              <w:jc w:val="center"/>
              <w:rPr>
                <w:rFonts w:asciiTheme="minorHAnsi" w:hAnsiTheme="minorHAnsi" w:cstheme="minorHAnsi"/>
                <w:szCs w:val="22"/>
              </w:rPr>
            </w:pPr>
          </w:p>
        </w:tc>
        <w:tc>
          <w:tcPr>
            <w:tcW w:w="2218" w:type="dxa"/>
            <w:vAlign w:val="center"/>
          </w:tcPr>
          <w:p w14:paraId="4C1B2C20" w14:textId="7ECD3795"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What worked and why?</w:t>
            </w:r>
            <w:r w:rsidR="00C37CF7">
              <w:rPr>
                <w:rFonts w:asciiTheme="minorHAnsi" w:hAnsiTheme="minorHAnsi" w:cstheme="minorHAnsi"/>
                <w:szCs w:val="22"/>
              </w:rPr>
              <w:t xml:space="preserve"> </w:t>
            </w:r>
            <w:r w:rsidRPr="00E737A7">
              <w:rPr>
                <w:rFonts w:asciiTheme="minorHAnsi" w:hAnsiTheme="minorHAnsi" w:cstheme="minorHAnsi"/>
                <w:szCs w:val="22"/>
              </w:rPr>
              <w:t>What still needs attention and improvement?</w:t>
            </w:r>
          </w:p>
        </w:tc>
      </w:tr>
      <w:tr w:rsidR="00DD6ABF" w:rsidRPr="00E737A7" w14:paraId="0E73BCB1" w14:textId="77777777" w:rsidTr="001E61FE">
        <w:trPr>
          <w:trHeight w:val="373"/>
        </w:trPr>
        <w:tc>
          <w:tcPr>
            <w:tcW w:w="2640" w:type="dxa"/>
          </w:tcPr>
          <w:p w14:paraId="34BD198F"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58A458F"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349B6B26"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96A4F5F"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0154A23" w14:textId="77777777" w:rsidTr="001E61FE">
        <w:trPr>
          <w:trHeight w:val="373"/>
        </w:trPr>
        <w:tc>
          <w:tcPr>
            <w:tcW w:w="2640" w:type="dxa"/>
          </w:tcPr>
          <w:p w14:paraId="091A893A"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A0F2F04"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138B8818"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AF0B9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B6C643B" w14:textId="77777777" w:rsidTr="001E61FE">
        <w:trPr>
          <w:trHeight w:val="383"/>
        </w:trPr>
        <w:tc>
          <w:tcPr>
            <w:tcW w:w="2640" w:type="dxa"/>
          </w:tcPr>
          <w:p w14:paraId="3BC9F802"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4E3C2FA8"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75FD0C15"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07C5697C"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CC34C08" w14:textId="77777777" w:rsidTr="001E61FE">
        <w:trPr>
          <w:trHeight w:val="373"/>
        </w:trPr>
        <w:tc>
          <w:tcPr>
            <w:tcW w:w="2640" w:type="dxa"/>
          </w:tcPr>
          <w:p w14:paraId="22F7872E"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0D09C0F0"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4A3B66C4"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3E25427" w14:textId="77777777" w:rsidR="00DD6ABF" w:rsidRPr="00E737A7" w:rsidRDefault="00DD6ABF" w:rsidP="0028233D">
            <w:pPr>
              <w:spacing w:after="0" w:line="276" w:lineRule="auto"/>
              <w:rPr>
                <w:rFonts w:asciiTheme="minorHAnsi" w:hAnsiTheme="minorHAnsi" w:cstheme="minorHAnsi"/>
                <w:szCs w:val="22"/>
              </w:rPr>
            </w:pPr>
          </w:p>
        </w:tc>
      </w:tr>
    </w:tbl>
    <w:p w14:paraId="613FA854" w14:textId="77777777" w:rsidR="00DD6ABF" w:rsidRPr="006A5249" w:rsidRDefault="00DD6ABF" w:rsidP="00E0100A">
      <w:pPr>
        <w:pStyle w:val="Heading4"/>
        <w:spacing w:before="600"/>
        <w:rPr>
          <w:b/>
          <w:bCs/>
        </w:rPr>
      </w:pPr>
      <w:r w:rsidRPr="006A5249">
        <w:rPr>
          <w:b/>
          <w:bCs/>
        </w:rPr>
        <w:t>What will you do next? </w:t>
      </w:r>
    </w:p>
    <w:p w14:paraId="1B03D4D8" w14:textId="568A1B22" w:rsidR="002A0247" w:rsidRPr="002A0247" w:rsidRDefault="002A0247" w:rsidP="006A5249">
      <w:pPr>
        <w:spacing w:before="210" w:after="210" w:line="300" w:lineRule="auto"/>
        <w:rPr>
          <w:rFonts w:asciiTheme="minorHAnsi" w:hAnsiTheme="minorHAnsi" w:cstheme="minorHAnsi"/>
          <w:szCs w:val="22"/>
        </w:rPr>
      </w:pPr>
      <w:r>
        <w:rPr>
          <w:rFonts w:asciiTheme="minorHAnsi" w:hAnsiTheme="minorHAnsi" w:cstheme="minorHAnsi"/>
          <w:szCs w:val="22"/>
        </w:rPr>
        <w:t>Choose all that apply:</w:t>
      </w:r>
    </w:p>
    <w:p w14:paraId="62299739" w14:textId="2442354F"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Keep it going </w:t>
      </w:r>
    </w:p>
    <w:p w14:paraId="709B5772" w14:textId="05B54BB8"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Adjust and continue </w:t>
      </w:r>
    </w:p>
    <w:p w14:paraId="1276A648" w14:textId="3AC7389E"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Expand to other settings/groups </w:t>
      </w:r>
    </w:p>
    <w:p w14:paraId="6CD5C0FD" w14:textId="099B4211"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Pause/stop and try something different </w:t>
      </w:r>
    </w:p>
    <w:p w14:paraId="5F59A9E3" w14:textId="77EA0AAE" w:rsidR="00DD6ABF" w:rsidRDefault="00DD6ABF" w:rsidP="00E0100A">
      <w:pPr>
        <w:pStyle w:val="ListParagraph"/>
        <w:numPr>
          <w:ilvl w:val="0"/>
          <w:numId w:val="35"/>
        </w:numPr>
        <w:spacing w:before="210" w:after="360" w:line="300" w:lineRule="auto"/>
        <w:rPr>
          <w:rFonts w:asciiTheme="minorHAnsi" w:hAnsiTheme="minorHAnsi" w:cstheme="minorHAnsi"/>
          <w:szCs w:val="22"/>
        </w:rPr>
      </w:pPr>
      <w:r w:rsidRPr="00AF75A0">
        <w:rPr>
          <w:rFonts w:asciiTheme="minorHAnsi" w:hAnsiTheme="minorHAnsi" w:cstheme="minorHAnsi"/>
          <w:szCs w:val="22"/>
        </w:rPr>
        <w:t>Next step(s):</w:t>
      </w:r>
      <w:r w:rsidR="00AF75A0" w:rsidRPr="00AF75A0">
        <w:rPr>
          <w:rFonts w:asciiTheme="minorHAnsi" w:hAnsiTheme="minorHAnsi" w:cstheme="minorHAnsi"/>
          <w:szCs w:val="22"/>
        </w:rPr>
        <w:t xml:space="preserve"> _</w:t>
      </w:r>
      <w:r w:rsidRPr="00AF75A0">
        <w:rPr>
          <w:rFonts w:asciiTheme="minorHAnsi" w:hAnsiTheme="minorHAnsi" w:cstheme="minorHAnsi"/>
          <w:szCs w:val="22"/>
        </w:rPr>
        <w:t>___________________________________________________________________</w:t>
      </w:r>
    </w:p>
    <w:p w14:paraId="0DD74C99" w14:textId="5B19772E" w:rsidR="00DD6ABF" w:rsidRPr="006A5249" w:rsidRDefault="00DD6ABF" w:rsidP="006A5249">
      <w:pPr>
        <w:pStyle w:val="Heading4"/>
        <w:rPr>
          <w:b/>
          <w:bCs/>
        </w:rPr>
      </w:pPr>
      <w:r w:rsidRPr="006A5249">
        <w:rPr>
          <w:b/>
          <w:bCs/>
        </w:rPr>
        <w:t xml:space="preserve">What will make it easier to continue and keep this success alive? </w:t>
      </w:r>
    </w:p>
    <w:p w14:paraId="473B1EC6" w14:textId="27144FC9" w:rsidR="00C5336D" w:rsidRPr="006A5249" w:rsidRDefault="00C5336D" w:rsidP="006A5249">
      <w:pPr>
        <w:spacing w:before="210" w:after="210" w:line="300" w:lineRule="auto"/>
        <w:rPr>
          <w:rFonts w:asciiTheme="minorHAnsi" w:hAnsiTheme="minorHAnsi" w:cstheme="minorHAnsi"/>
          <w:b/>
          <w:bCs/>
          <w:szCs w:val="22"/>
        </w:rPr>
      </w:pPr>
      <w:r w:rsidRPr="006A5249">
        <w:rPr>
          <w:rFonts w:asciiTheme="minorHAnsi" w:hAnsiTheme="minorHAnsi" w:cstheme="minorHAnsi"/>
          <w:b/>
          <w:bCs/>
          <w:szCs w:val="22"/>
        </w:rPr>
        <w:t>Choose 1-2:</w:t>
      </w:r>
    </w:p>
    <w:p w14:paraId="17A248F9" w14:textId="5ED5B2D9"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Build it into an existing routine or schedule </w:t>
      </w:r>
    </w:p>
    <w:p w14:paraId="47D6458F" w14:textId="481D1EA2"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lastRenderedPageBreak/>
        <w:t>Assign clear ownership (person/team) </w:t>
      </w:r>
    </w:p>
    <w:p w14:paraId="02375545" w14:textId="78587DA3"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Create a simple checklist or system </w:t>
      </w:r>
    </w:p>
    <w:p w14:paraId="1FCEF523" w14:textId="189E501A"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Communicate reminders </w:t>
      </w:r>
    </w:p>
    <w:p w14:paraId="619EF49D" w14:textId="50B902A4"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Add signage or visual cues </w:t>
      </w:r>
    </w:p>
    <w:p w14:paraId="2A1B2505" w14:textId="7C8BBAEF"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Improve access to needed supplies/space </w:t>
      </w:r>
    </w:p>
    <w:p w14:paraId="6E67FF90" w14:textId="0B98DF41" w:rsidR="00DD6ABF" w:rsidRPr="008E2A07" w:rsidRDefault="0053132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Other: _</w:t>
      </w:r>
      <w:r w:rsidR="00DD6ABF" w:rsidRPr="008E2A07">
        <w:rPr>
          <w:rFonts w:asciiTheme="minorHAnsi" w:hAnsiTheme="minorHAnsi" w:cstheme="minorHAnsi"/>
          <w:szCs w:val="22"/>
        </w:rPr>
        <w:t>_______________________________________________________________________ </w:t>
      </w:r>
    </w:p>
    <w:p w14:paraId="26C433D8" w14:textId="2180A20E" w:rsidR="00DD6ABF" w:rsidRDefault="00DD6ABF" w:rsidP="00E0100A">
      <w:pPr>
        <w:pStyle w:val="ListParagraph"/>
        <w:numPr>
          <w:ilvl w:val="0"/>
          <w:numId w:val="36"/>
        </w:numPr>
        <w:spacing w:before="210" w:after="360" w:line="300" w:lineRule="auto"/>
        <w:rPr>
          <w:rFonts w:asciiTheme="minorHAnsi" w:hAnsiTheme="minorHAnsi" w:cstheme="minorHAnsi"/>
          <w:szCs w:val="22"/>
        </w:rPr>
      </w:pPr>
      <w:r w:rsidRPr="00C5336D">
        <w:rPr>
          <w:rFonts w:asciiTheme="minorHAnsi" w:hAnsiTheme="minorHAnsi" w:cstheme="minorHAnsi"/>
          <w:szCs w:val="22"/>
        </w:rPr>
        <w:t>How we will monitor: _____________________________________________________________ </w:t>
      </w:r>
    </w:p>
    <w:p w14:paraId="6335B288" w14:textId="77777777" w:rsidR="00EB60DA" w:rsidRDefault="00DD6ABF" w:rsidP="006A5249">
      <w:pPr>
        <w:pStyle w:val="Heading4"/>
        <w:rPr>
          <w:b/>
          <w:bCs/>
        </w:rPr>
      </w:pPr>
      <w:r w:rsidRPr="006A5249">
        <w:rPr>
          <w:b/>
          <w:bCs/>
        </w:rPr>
        <w:t>Who could benefit from hearing this</w:t>
      </w:r>
      <w:r w:rsidR="00500247" w:rsidRPr="006A5249">
        <w:rPr>
          <w:b/>
          <w:bCs/>
        </w:rPr>
        <w:t xml:space="preserve">? </w:t>
      </w:r>
    </w:p>
    <w:p w14:paraId="06E8129E" w14:textId="53BFD8AC" w:rsidR="00DD6ABF" w:rsidRPr="00801D50" w:rsidRDefault="006A5249" w:rsidP="006A5249">
      <w:pPr>
        <w:pStyle w:val="ListParagraph"/>
        <w:numPr>
          <w:ilvl w:val="0"/>
          <w:numId w:val="37"/>
        </w:numPr>
        <w:spacing w:before="210" w:after="210" w:line="300" w:lineRule="auto"/>
        <w:rPr>
          <w:rFonts w:asciiTheme="minorHAnsi" w:hAnsiTheme="minorHAnsi" w:cstheme="minorHAnsi"/>
          <w:szCs w:val="22"/>
        </w:rPr>
      </w:pPr>
      <w:r>
        <w:rPr>
          <w:rFonts w:asciiTheme="minorHAnsi" w:hAnsiTheme="minorHAnsi" w:cstheme="minorHAnsi"/>
          <w:szCs w:val="22"/>
        </w:rPr>
        <w:t>S</w:t>
      </w:r>
      <w:r w:rsidR="00DD6ABF" w:rsidRPr="00801D50">
        <w:rPr>
          <w:rFonts w:asciiTheme="minorHAnsi" w:hAnsiTheme="minorHAnsi" w:cstheme="minorHAnsi"/>
          <w:szCs w:val="22"/>
        </w:rPr>
        <w:t>taff/team </w:t>
      </w:r>
    </w:p>
    <w:p w14:paraId="101EEB07" w14:textId="4C3AB1EB"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Leadership </w:t>
      </w:r>
    </w:p>
    <w:p w14:paraId="0D2B24CB" w14:textId="5C518999"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Families </w:t>
      </w:r>
    </w:p>
    <w:p w14:paraId="4B2F2A88" w14:textId="2D512295"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Participants </w:t>
      </w:r>
    </w:p>
    <w:p w14:paraId="6B7F7261" w14:textId="6E4BB075"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Community partners </w:t>
      </w:r>
    </w:p>
    <w:p w14:paraId="1353DE50" w14:textId="14D60D1B" w:rsidR="00DD6ABF" w:rsidRDefault="00DD6ABF" w:rsidP="00E0100A">
      <w:pPr>
        <w:pStyle w:val="ListParagraph"/>
        <w:numPr>
          <w:ilvl w:val="0"/>
          <w:numId w:val="37"/>
        </w:numPr>
        <w:spacing w:before="210" w:after="360" w:line="300" w:lineRule="auto"/>
        <w:rPr>
          <w:rFonts w:asciiTheme="minorHAnsi" w:hAnsiTheme="minorHAnsi" w:cstheme="minorHAnsi"/>
          <w:szCs w:val="22"/>
        </w:rPr>
      </w:pPr>
      <w:r w:rsidRPr="00801D50">
        <w:rPr>
          <w:rFonts w:asciiTheme="minorHAnsi" w:hAnsiTheme="minorHAnsi" w:cstheme="minorHAnsi"/>
          <w:szCs w:val="22"/>
        </w:rPr>
        <w:t>Other: _________________________________________________________________________ </w:t>
      </w:r>
    </w:p>
    <w:p w14:paraId="13846C45" w14:textId="77777777" w:rsidR="00DD6ABF" w:rsidRPr="006A5249" w:rsidRDefault="00DD6ABF" w:rsidP="006A5249">
      <w:pPr>
        <w:pStyle w:val="Heading4"/>
        <w:rPr>
          <w:b/>
          <w:bCs/>
        </w:rPr>
      </w:pPr>
      <w:r w:rsidRPr="006A5249">
        <w:rPr>
          <w:b/>
          <w:bCs/>
        </w:rPr>
        <w:t>How will you share? </w:t>
      </w:r>
    </w:p>
    <w:p w14:paraId="60C9509D" w14:textId="7CCCFA2D" w:rsidR="00801D50" w:rsidRPr="006A5249" w:rsidRDefault="00801D50" w:rsidP="006A5249">
      <w:pPr>
        <w:spacing w:before="210" w:after="210" w:line="300" w:lineRule="auto"/>
        <w:rPr>
          <w:rFonts w:asciiTheme="minorHAnsi" w:hAnsiTheme="minorHAnsi" w:cstheme="minorHAnsi"/>
          <w:b/>
          <w:bCs/>
          <w:szCs w:val="22"/>
        </w:rPr>
      </w:pPr>
      <w:r w:rsidRPr="006A5249">
        <w:rPr>
          <w:rFonts w:asciiTheme="minorHAnsi" w:hAnsiTheme="minorHAnsi" w:cstheme="minorHAnsi"/>
          <w:b/>
          <w:bCs/>
          <w:szCs w:val="22"/>
        </w:rPr>
        <w:t>Choose all that apply:</w:t>
      </w:r>
    </w:p>
    <w:p w14:paraId="5A3A584D" w14:textId="7A59C436"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Quick email </w:t>
      </w:r>
    </w:p>
    <w:p w14:paraId="0B5A5585" w14:textId="22DA816B"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Brief staff update </w:t>
      </w:r>
    </w:p>
    <w:p w14:paraId="238F971A" w14:textId="28470599"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Conversation </w:t>
      </w:r>
    </w:p>
    <w:p w14:paraId="56A4745F" w14:textId="0D7C770B"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Posting/signage </w:t>
      </w:r>
    </w:p>
    <w:p w14:paraId="7E1135A0" w14:textId="524515DF"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Newsletter/social media </w:t>
      </w:r>
    </w:p>
    <w:p w14:paraId="75434883" w14:textId="5D128EDA" w:rsidR="00DD6ABF" w:rsidRPr="00801D50" w:rsidRDefault="00DD6ABF" w:rsidP="00E0100A">
      <w:pPr>
        <w:pStyle w:val="ListParagraph"/>
        <w:numPr>
          <w:ilvl w:val="0"/>
          <w:numId w:val="38"/>
        </w:numPr>
        <w:spacing w:before="210" w:after="360" w:line="300" w:lineRule="auto"/>
        <w:rPr>
          <w:rFonts w:asciiTheme="minorHAnsi" w:hAnsiTheme="minorHAnsi" w:cstheme="minorHAnsi"/>
          <w:szCs w:val="22"/>
        </w:rPr>
      </w:pPr>
      <w:r w:rsidRPr="00801D50">
        <w:rPr>
          <w:rFonts w:asciiTheme="minorHAnsi" w:hAnsiTheme="minorHAnsi" w:cstheme="minorHAnsi"/>
          <w:szCs w:val="22"/>
        </w:rPr>
        <w:t>Othe</w:t>
      </w:r>
      <w:r w:rsidR="00801D50" w:rsidRPr="00801D50">
        <w:rPr>
          <w:rFonts w:asciiTheme="minorHAnsi" w:hAnsiTheme="minorHAnsi" w:cstheme="minorHAnsi"/>
          <w:szCs w:val="22"/>
        </w:rPr>
        <w:t>r: _________________________________________________________________________</w:t>
      </w:r>
    </w:p>
    <w:p w14:paraId="4B95CED4" w14:textId="2BFF1890" w:rsidR="00C34EDE" w:rsidRDefault="00FC7CD2" w:rsidP="0028233D">
      <w:pPr>
        <w:spacing w:after="0" w:line="276" w:lineRule="auto"/>
        <w:rPr>
          <w:rFonts w:asciiTheme="minorHAnsi" w:eastAsia="Segoe UI" w:hAnsiTheme="minorHAnsi" w:cstheme="minorHAnsi"/>
          <w:b/>
          <w:bCs/>
          <w:szCs w:val="22"/>
        </w:rPr>
      </w:pPr>
      <w:r>
        <w:rPr>
          <w:rFonts w:eastAsia="Segoe UI" w:cstheme="minorHAnsi"/>
          <w:noProof/>
          <w:szCs w:val="22"/>
        </w:rPr>
        <w:lastRenderedPageBreak/>
        <mc:AlternateContent>
          <mc:Choice Requires="wps">
            <w:drawing>
              <wp:anchor distT="0" distB="0" distL="114300" distR="114300" simplePos="0" relativeHeight="251672585" behindDoc="0" locked="0" layoutInCell="1" allowOverlap="1" wp14:anchorId="55C0B859" wp14:editId="430307C3">
                <wp:simplePos x="0" y="0"/>
                <wp:positionH relativeFrom="column">
                  <wp:posOffset>-152400</wp:posOffset>
                </wp:positionH>
                <wp:positionV relativeFrom="paragraph">
                  <wp:posOffset>-13335</wp:posOffset>
                </wp:positionV>
                <wp:extent cx="6597650" cy="0"/>
                <wp:effectExtent l="0" t="19050" r="31750" b="19050"/>
                <wp:wrapNone/>
                <wp:docPr id="36903402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FC1B65" id="Straight Connector 15" o:spid="_x0000_s1026" alt="&quot;&quot;" style="position:absolute;z-index:251672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5pt" to="5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" strokecolor="#94ae4a [3204]" strokeweight="3pt"/>
            </w:pict>
          </mc:Fallback>
        </mc:AlternateContent>
      </w:r>
    </w:p>
    <w:p w14:paraId="7949A493" w14:textId="72436680" w:rsidR="009337C4" w:rsidRDefault="009337C4" w:rsidP="00AB2203">
      <w:pPr>
        <w:rPr>
          <w:rFonts w:eastAsia="Segoe UI"/>
        </w:rPr>
      </w:pPr>
    </w:p>
    <w:p w14:paraId="102DFC2C" w14:textId="0EAFAA66" w:rsidR="001C61D5" w:rsidRPr="007D6619" w:rsidRDefault="00E0100A" w:rsidP="007D6619">
      <w:pPr>
        <w:jc w:val="center"/>
        <w:rPr>
          <w:rFonts w:asciiTheme="minorHAnsi" w:eastAsia="Segoe UI" w:hAnsiTheme="minorHAnsi" w:cstheme="minorHAnsi"/>
          <w:b/>
          <w:bCs/>
          <w:color w:val="18453B"/>
          <w:sz w:val="56"/>
          <w:szCs w:val="56"/>
        </w:rPr>
      </w:pPr>
      <w:r w:rsidRPr="007D6619">
        <w:rPr>
          <w:rFonts w:asciiTheme="minorHAnsi" w:eastAsia="Segoe UI" w:hAnsiTheme="minorHAnsi" w:cstheme="minorHAnsi"/>
          <w:b/>
          <w:bCs/>
          <w:noProof/>
          <w:color w:val="18453B"/>
          <w:sz w:val="56"/>
          <w:szCs w:val="56"/>
        </w:rPr>
        <w:drawing>
          <wp:anchor distT="0" distB="0" distL="114300" distR="114300" simplePos="0" relativeHeight="251668489" behindDoc="1" locked="0" layoutInCell="1" allowOverlap="1" wp14:anchorId="76338C36" wp14:editId="39D120D8">
            <wp:simplePos x="0" y="0"/>
            <wp:positionH relativeFrom="column">
              <wp:posOffset>1056005</wp:posOffset>
            </wp:positionH>
            <wp:positionV relativeFrom="paragraph">
              <wp:posOffset>53340</wp:posOffset>
            </wp:positionV>
            <wp:extent cx="4221480" cy="4214495"/>
            <wp:effectExtent l="0" t="0" r="7620" b="0"/>
            <wp:wrapTight wrapText="bothSides">
              <wp:wrapPolygon edited="0">
                <wp:start x="0" y="0"/>
                <wp:lineTo x="0" y="21480"/>
                <wp:lineTo x="21542" y="21480"/>
                <wp:lineTo x="21542" y="0"/>
                <wp:lineTo x="0" y="0"/>
              </wp:wrapPolygon>
            </wp:wrapTight>
            <wp:docPr id="1548167693" name="Picture 20" descr="A diagram of the community change ste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7693" name="Picture 20" descr="A diagram of the community change steps.&#10;&#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50" t="17416" r="9121" b="15674"/>
                    <a:stretch>
                      <a:fillRect/>
                    </a:stretch>
                  </pic:blipFill>
                  <pic:spPr bwMode="auto">
                    <a:xfrm>
                      <a:off x="0" y="0"/>
                      <a:ext cx="4221480" cy="421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47F" w:rsidRPr="007D6619">
        <w:rPr>
          <w:rFonts w:asciiTheme="minorHAnsi" w:eastAsia="Segoe UI" w:hAnsiTheme="minorHAnsi" w:cstheme="minorHAnsi"/>
          <w:b/>
          <w:bCs/>
          <w:color w:val="18453B"/>
          <w:sz w:val="56"/>
          <w:szCs w:val="56"/>
        </w:rPr>
        <w:t>C</w:t>
      </w:r>
      <w:r w:rsidR="001C61D5" w:rsidRPr="007D6619">
        <w:rPr>
          <w:rFonts w:asciiTheme="minorHAnsi" w:eastAsia="Segoe UI" w:hAnsiTheme="minorHAnsi" w:cstheme="minorHAnsi"/>
          <w:b/>
          <w:bCs/>
          <w:color w:val="18453B"/>
          <w:sz w:val="56"/>
          <w:szCs w:val="56"/>
        </w:rPr>
        <w:t xml:space="preserve">ongratulations - </w:t>
      </w:r>
      <w:r w:rsidRPr="007D6619">
        <w:rPr>
          <w:rFonts w:asciiTheme="minorHAnsi" w:eastAsia="Segoe UI" w:hAnsiTheme="minorHAnsi" w:cstheme="minorHAnsi"/>
          <w:b/>
          <w:bCs/>
          <w:color w:val="18453B"/>
          <w:sz w:val="56"/>
          <w:szCs w:val="56"/>
        </w:rPr>
        <w:br/>
        <w:t>Y</w:t>
      </w:r>
      <w:r w:rsidR="001C61D5" w:rsidRPr="007D6619">
        <w:rPr>
          <w:rFonts w:asciiTheme="minorHAnsi" w:eastAsia="Segoe UI" w:hAnsiTheme="minorHAnsi" w:cstheme="minorHAnsi"/>
          <w:b/>
          <w:bCs/>
          <w:color w:val="18453B"/>
          <w:sz w:val="56"/>
          <w:szCs w:val="56"/>
        </w:rPr>
        <w:t>ou've completed the six steps!</w:t>
      </w:r>
    </w:p>
    <w:p w14:paraId="221DB916" w14:textId="6C37E5F2" w:rsidR="00CE3E1A" w:rsidRPr="00CE3E1A" w:rsidRDefault="00CE3E1A" w:rsidP="00CE3E1A">
      <w:pPr>
        <w:pStyle w:val="MSUEBodyText"/>
      </w:pPr>
    </w:p>
    <w:p w14:paraId="4F2FD0A4" w14:textId="1818BE30" w:rsidR="001C61D5" w:rsidRPr="0086452E" w:rsidRDefault="001C61D5" w:rsidP="0028233D">
      <w:pPr>
        <w:pStyle w:val="MSUEHighlightboxtext-CYI"/>
        <w:spacing w:before="0" w:after="0" w:line="276" w:lineRule="auto"/>
        <w:jc w:val="center"/>
        <w:rPr>
          <w:rFonts w:eastAsia="Segoe UI"/>
          <w:sz w:val="28"/>
          <w:szCs w:val="28"/>
        </w:rPr>
      </w:pPr>
      <w:r w:rsidRPr="0086452E">
        <w:rPr>
          <w:rFonts w:eastAsia="Segoe UI"/>
          <w:sz w:val="28"/>
          <w:szCs w:val="28"/>
        </w:rPr>
        <w:t>Change doesn’t stop here. Build on your success and use what you learned to identify the next step your community is ready for.</w:t>
      </w:r>
    </w:p>
    <w:p w14:paraId="3296E309" w14:textId="206C0355" w:rsidR="00FC317F" w:rsidRPr="00FC317F" w:rsidRDefault="00FC317F" w:rsidP="00FC317F">
      <w:pPr>
        <w:widowControl/>
        <w:spacing w:before="200" w:after="200" w:line="276" w:lineRule="auto"/>
        <w:rPr>
          <w:rFonts w:asciiTheme="minorHAnsi" w:eastAsia="Segoe UI" w:hAnsiTheme="minorHAnsi" w:cstheme="minorHAnsi"/>
          <w:b/>
          <w:bCs/>
          <w:szCs w:val="22"/>
        </w:rPr>
      </w:pPr>
    </w:p>
    <w:p w14:paraId="579A3F6A" w14:textId="5F1544FC" w:rsidR="007A6AA3" w:rsidRDefault="007A6AA3">
      <w:pPr>
        <w:widowControl/>
        <w:spacing w:before="200" w:after="200" w:line="276" w:lineRule="auto"/>
        <w:rPr>
          <w:rFonts w:asciiTheme="minorHAnsi" w:eastAsia="Segoe UI" w:hAnsiTheme="minorHAnsi" w:cstheme="minorHAnsi"/>
          <w:b/>
          <w:bCs/>
          <w:szCs w:val="22"/>
        </w:rPr>
      </w:pPr>
      <w:r>
        <w:rPr>
          <w:rFonts w:asciiTheme="minorHAnsi" w:eastAsia="Segoe UI" w:hAnsiTheme="minorHAnsi" w:cstheme="minorHAnsi"/>
          <w:b/>
          <w:bCs/>
          <w:szCs w:val="22"/>
        </w:rPr>
        <w:br w:type="page"/>
      </w:r>
    </w:p>
    <w:p w14:paraId="0E97D2C6" w14:textId="4EC848ED" w:rsidR="00E27D74" w:rsidRDefault="18547499" w:rsidP="00160262">
      <w:pPr>
        <w:pStyle w:val="Heading1"/>
        <w:jc w:val="left"/>
        <w:rPr>
          <w:rFonts w:eastAsia="Segoe UI"/>
        </w:rPr>
      </w:pPr>
      <w:r w:rsidRPr="019BC2B2">
        <w:rPr>
          <w:rFonts w:eastAsia="Segoe UI"/>
        </w:rPr>
        <w:lastRenderedPageBreak/>
        <w:t xml:space="preserve">References </w:t>
      </w:r>
    </w:p>
    <w:p w14:paraId="6FDF6F73" w14:textId="77777777" w:rsidR="00315595" w:rsidRDefault="00C80AA1" w:rsidP="00315595">
      <w:pPr>
        <w:pStyle w:val="MSUEBodyText"/>
        <w:spacing w:after="0" w:line="300" w:lineRule="auto"/>
      </w:pPr>
      <w:r w:rsidRPr="00C80AA1">
        <w:rPr>
          <w:b/>
          <w:bCs/>
        </w:rPr>
        <w:t>CDC Program Evaluation Framework</w:t>
      </w:r>
      <w:r w:rsidRPr="00C80AA1">
        <w:t> </w:t>
      </w:r>
    </w:p>
    <w:p w14:paraId="73BC7D51" w14:textId="2D6AA8EE" w:rsidR="00C80AA1" w:rsidRPr="00C80AA1" w:rsidRDefault="00C80AA1" w:rsidP="00315595">
      <w:pPr>
        <w:pStyle w:val="MSUEBodyText"/>
        <w:spacing w:after="0" w:line="300" w:lineRule="auto"/>
      </w:pPr>
      <w:r w:rsidRPr="00C80AA1">
        <w:t>CDC Program Evaluation Framework, Kidder, D. P., Fierro, L. A., Luna, E., Salvaggio, H., McWhorter, A., Bowen, S., Murphy</w:t>
      </w:r>
      <w:r w:rsidRPr="00C80AA1">
        <w:noBreakHyphen/>
        <w:t>Hoefer, R., Thigpen, S., Alexander, D., Armstead, T. L., August, E., Bruce, D., Clarke, S. N., Davis, C., Downes, A., Gill, S., House, L. D., Kerzner, M., Kun, K., … CDC Evaluation Framework Work Group. (2024). CDC program evaluation framework, 2024. Morbidity and Mortality Weekly Report: Recommendations and Reports, 73(6), 1–37. </w:t>
      </w:r>
      <w:hyperlink r:id="rId32" w:tgtFrame="_blank" w:history="1">
        <w:r w:rsidRPr="00C80AA1">
          <w:rPr>
            <w:rStyle w:val="Hyperlink"/>
          </w:rPr>
          <w:t>https://www.cdc.gov/mmwr/volumes/73/rr/rr7306a1.htm</w:t>
        </w:r>
      </w:hyperlink>
      <w:r w:rsidRPr="00C80AA1">
        <w:t> </w:t>
      </w:r>
    </w:p>
    <w:p w14:paraId="2120819E" w14:textId="77777777" w:rsidR="00C80AA1" w:rsidRPr="00C80AA1" w:rsidRDefault="00C80AA1" w:rsidP="00315595">
      <w:pPr>
        <w:pStyle w:val="MSUEBodyText"/>
        <w:spacing w:after="0" w:line="300" w:lineRule="auto"/>
      </w:pPr>
      <w:r w:rsidRPr="00C80AA1">
        <w:t> </w:t>
      </w:r>
    </w:p>
    <w:p w14:paraId="2B008158" w14:textId="77777777" w:rsidR="006A5249" w:rsidRDefault="00C80AA1" w:rsidP="00315595">
      <w:pPr>
        <w:pStyle w:val="MSUEBodyText"/>
        <w:spacing w:after="0" w:line="300" w:lineRule="auto"/>
      </w:pPr>
      <w:r w:rsidRPr="00C80AA1">
        <w:rPr>
          <w:b/>
          <w:bCs/>
        </w:rPr>
        <w:t>Collective Impact</w:t>
      </w:r>
      <w:r w:rsidRPr="00C80AA1">
        <w:t> </w:t>
      </w:r>
    </w:p>
    <w:p w14:paraId="1EE6065C" w14:textId="5CAE6FB6" w:rsidR="00C80AA1" w:rsidRPr="00C80AA1" w:rsidRDefault="00C80AA1" w:rsidP="00315595">
      <w:pPr>
        <w:pStyle w:val="MSUEBodyText"/>
        <w:spacing w:after="0" w:line="300" w:lineRule="auto"/>
      </w:pPr>
      <w:r w:rsidRPr="00C80AA1">
        <w:t>Kania, J., &amp; Kramer, M. (2011). Collective Impact. Stanford Social Innovation Review, 9(1), 36–41. </w:t>
      </w:r>
    </w:p>
    <w:p w14:paraId="798EB516" w14:textId="77777777" w:rsidR="00C80AA1" w:rsidRPr="00C80AA1" w:rsidRDefault="00C80AA1" w:rsidP="00315595">
      <w:pPr>
        <w:pStyle w:val="MSUEBodyText"/>
        <w:spacing w:after="0" w:line="300" w:lineRule="auto"/>
      </w:pPr>
      <w:r w:rsidRPr="00C80AA1">
        <w:t> </w:t>
      </w:r>
    </w:p>
    <w:p w14:paraId="1E8D4A5E" w14:textId="77777777" w:rsidR="00315595" w:rsidRDefault="00C80AA1" w:rsidP="00315595">
      <w:pPr>
        <w:pStyle w:val="MSUEBodyText"/>
        <w:spacing w:after="0" w:line="300" w:lineRule="auto"/>
      </w:pPr>
      <w:r w:rsidRPr="00C80AA1">
        <w:rPr>
          <w:b/>
          <w:bCs/>
        </w:rPr>
        <w:t>Mobilizing Action for Planning and Partnership (MAPP)</w:t>
      </w:r>
      <w:r w:rsidRPr="00C80AA1">
        <w:t> </w:t>
      </w:r>
    </w:p>
    <w:p w14:paraId="3006CABE" w14:textId="76A12174" w:rsidR="00C80AA1" w:rsidRPr="00C80AA1" w:rsidRDefault="00C80AA1" w:rsidP="00315595">
      <w:pPr>
        <w:pStyle w:val="MSUEBodyText"/>
        <w:spacing w:after="0" w:line="300" w:lineRule="auto"/>
      </w:pPr>
      <w:r w:rsidRPr="00C80AA1">
        <w:t>MAPP – Mobilizing for Action through Planning and Partnerships National Association of County and City Health Officials. (2008). Mobilizing for action through planning and partnerships: A community approach to health improvement [Fact sheet]. NACCHO. </w:t>
      </w:r>
      <w:hyperlink r:id="rId33" w:tgtFrame="_blank" w:history="1">
        <w:r w:rsidRPr="00C80AA1">
          <w:rPr>
            <w:rStyle w:val="Hyperlink"/>
          </w:rPr>
          <w:t>https://www.naccho.org/uploads/downloadable-resources/Programs/Public-Health-Infrastructure/MAPP-factsheet-system-partners.pdf</w:t>
        </w:r>
      </w:hyperlink>
      <w:r w:rsidRPr="00C80AA1">
        <w:t> </w:t>
      </w:r>
    </w:p>
    <w:p w14:paraId="0F9C9D7D" w14:textId="77777777" w:rsidR="00C80AA1" w:rsidRPr="00C80AA1" w:rsidRDefault="00C80AA1" w:rsidP="00315595">
      <w:pPr>
        <w:pStyle w:val="MSUEBodyText"/>
        <w:spacing w:after="0" w:line="300" w:lineRule="auto"/>
      </w:pPr>
      <w:r w:rsidRPr="00C80AA1">
        <w:t> </w:t>
      </w:r>
    </w:p>
    <w:p w14:paraId="2C553A68" w14:textId="77777777" w:rsidR="006A5249" w:rsidRDefault="00C80AA1" w:rsidP="00315595">
      <w:pPr>
        <w:pStyle w:val="MSUEBodyText"/>
        <w:spacing w:after="0" w:line="300" w:lineRule="auto"/>
      </w:pPr>
      <w:r w:rsidRPr="00C80AA1">
        <w:rPr>
          <w:b/>
          <w:bCs/>
        </w:rPr>
        <w:t>Plan – Do – Study – Act (PDSA)</w:t>
      </w:r>
      <w:r w:rsidRPr="00C80AA1">
        <w:t> </w:t>
      </w:r>
    </w:p>
    <w:p w14:paraId="2577A982" w14:textId="0CC63E6B" w:rsidR="00C80AA1" w:rsidRPr="00C80AA1" w:rsidRDefault="00C80AA1" w:rsidP="00315595">
      <w:pPr>
        <w:pStyle w:val="MSUEBodyText"/>
        <w:spacing w:after="0" w:line="300" w:lineRule="auto"/>
      </w:pPr>
      <w:r w:rsidRPr="00C80AA1">
        <w:t>Institute for Healthcare Improvement. (n.d.). Science of improvement: Testing changes. </w:t>
      </w:r>
      <w:hyperlink r:id="rId34" w:tgtFrame="_blank" w:history="1">
        <w:r w:rsidRPr="00C80AA1">
          <w:rPr>
            <w:rStyle w:val="Hyperlink"/>
          </w:rPr>
          <w:t>https://www.ihi.org/resources/Pages/HowtoImprove/ScienceofImprovementTestingChanges.aspx</w:t>
        </w:r>
      </w:hyperlink>
      <w:r w:rsidRPr="00C80AA1">
        <w:t> </w:t>
      </w:r>
    </w:p>
    <w:p w14:paraId="7AAEACA6" w14:textId="77777777" w:rsidR="00C80AA1" w:rsidRPr="00C80AA1" w:rsidRDefault="00C80AA1" w:rsidP="00315595">
      <w:pPr>
        <w:pStyle w:val="MSUEBodyText"/>
        <w:spacing w:after="0" w:line="300" w:lineRule="auto"/>
      </w:pPr>
      <w:r w:rsidRPr="00C80AA1">
        <w:t> </w:t>
      </w:r>
    </w:p>
    <w:p w14:paraId="1A226700" w14:textId="77777777" w:rsidR="00C80AA1" w:rsidRPr="00C80AA1" w:rsidRDefault="00C80AA1" w:rsidP="00315595">
      <w:pPr>
        <w:pStyle w:val="MSUEBodyText"/>
        <w:spacing w:after="0" w:line="300" w:lineRule="auto"/>
      </w:pPr>
      <w:r w:rsidRPr="00C80AA1">
        <w:rPr>
          <w:b/>
          <w:bCs/>
        </w:rPr>
        <w:t>PRECEDE - PROCEED</w:t>
      </w:r>
      <w:r w:rsidRPr="00C80AA1">
        <w:t> </w:t>
      </w:r>
    </w:p>
    <w:p w14:paraId="34D626DE" w14:textId="77777777" w:rsidR="00C80AA1" w:rsidRPr="00C80AA1" w:rsidRDefault="00C80AA1" w:rsidP="00315595">
      <w:pPr>
        <w:pStyle w:val="MSUEBodyText"/>
        <w:spacing w:after="0" w:line="300" w:lineRule="auto"/>
      </w:pPr>
      <w:r w:rsidRPr="00C80AA1">
        <w:t>Green, L. W., &amp; Kreuter, M. W. (2005). Health program planning: An educational and ecological approach (4th ed.). McGraw</w:t>
      </w:r>
      <w:r w:rsidRPr="00C80AA1">
        <w:noBreakHyphen/>
        <w:t>Hill. </w:t>
      </w:r>
    </w:p>
    <w:p w14:paraId="169DF183" w14:textId="77777777" w:rsidR="00C80AA1" w:rsidRPr="00C80AA1" w:rsidRDefault="00C80AA1" w:rsidP="00315595">
      <w:pPr>
        <w:pStyle w:val="MSUEBodyText"/>
        <w:spacing w:after="0" w:line="300" w:lineRule="auto"/>
      </w:pPr>
      <w:r w:rsidRPr="00C80AA1">
        <w:t> </w:t>
      </w:r>
    </w:p>
    <w:p w14:paraId="6E1C3AB1" w14:textId="11ABA558" w:rsidR="00C80AA1" w:rsidRPr="00EA20F8" w:rsidRDefault="00EA20F8" w:rsidP="00315595">
      <w:pPr>
        <w:pStyle w:val="MSUEBodyText"/>
        <w:spacing w:after="0" w:line="300" w:lineRule="auto"/>
        <w:rPr>
          <w:b/>
          <w:bCs/>
        </w:rPr>
      </w:pPr>
      <w:r w:rsidRPr="00EA20F8">
        <w:rPr>
          <w:b/>
          <w:bCs/>
        </w:rPr>
        <w:t>USDA Food and Nutrition Service SNAP-Ed Guidance</w:t>
      </w:r>
    </w:p>
    <w:p w14:paraId="4C047FA0" w14:textId="00F2D98B" w:rsidR="00C80AA1" w:rsidRPr="00C80AA1" w:rsidRDefault="00C80AA1" w:rsidP="00315595">
      <w:pPr>
        <w:pStyle w:val="MSUEBodyText"/>
        <w:spacing w:after="0" w:line="300" w:lineRule="auto"/>
      </w:pPr>
      <w:r w:rsidRPr="00C80AA1">
        <w:t>U.S. Department of Agriculture, Food and Nutrition Service. (2024). Supplemental Nutrition Assistance Program Education (SNAP</w:t>
      </w:r>
      <w:r w:rsidRPr="00C80AA1">
        <w:noBreakHyphen/>
        <w:t>Ed) plan guidance: FY 2025. U.S. Department of Agriculture. </w:t>
      </w:r>
      <w:hyperlink r:id="rId35" w:tgtFrame="_blank" w:history="1">
        <w:r w:rsidRPr="00C80AA1">
          <w:rPr>
            <w:rStyle w:val="Hyperlink"/>
          </w:rPr>
          <w:t>https://www.fns.usda.gov/snap-ed</w:t>
        </w:r>
      </w:hyperlink>
      <w:r w:rsidRPr="00C80AA1">
        <w:t> </w:t>
      </w:r>
    </w:p>
    <w:p w14:paraId="1756E514" w14:textId="77777777" w:rsidR="007A6AA3" w:rsidRPr="007A6AA3" w:rsidRDefault="007A6AA3" w:rsidP="00315595">
      <w:pPr>
        <w:pStyle w:val="MSUEBodyText"/>
        <w:spacing w:after="0" w:line="300" w:lineRule="auto"/>
      </w:pPr>
    </w:p>
    <w:sectPr w:rsidR="007A6AA3" w:rsidRPr="007A6AA3" w:rsidSect="00F37CA0">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CA42" w14:textId="77777777" w:rsidR="00640E3E" w:rsidRPr="00FE09A2" w:rsidRDefault="00640E3E" w:rsidP="00FE09A2">
      <w:r>
        <w:separator/>
      </w:r>
    </w:p>
  </w:endnote>
  <w:endnote w:type="continuationSeparator" w:id="0">
    <w:p w14:paraId="132BB165" w14:textId="77777777" w:rsidR="00640E3E" w:rsidRPr="00FE09A2" w:rsidRDefault="00640E3E" w:rsidP="00FE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Narrow Book">
    <w:altName w:val="Arial"/>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FD4C" w14:textId="77777777" w:rsidR="00EE2061" w:rsidRDefault="00EE2061" w:rsidP="00970DD5">
    <w:pPr>
      <w:pStyle w:val="MSUEPull-Quote"/>
    </w:pPr>
    <w:r>
      <w:rPr>
        <w:noProof/>
      </w:rPr>
      <mc:AlternateContent>
        <mc:Choice Requires="wps">
          <w:drawing>
            <wp:anchor distT="0" distB="0" distL="114300" distR="114300" simplePos="0" relativeHeight="251658241" behindDoc="0" locked="0" layoutInCell="1" allowOverlap="1" wp14:anchorId="14DAB8F5" wp14:editId="65E5C087">
              <wp:simplePos x="0" y="0"/>
              <wp:positionH relativeFrom="column">
                <wp:posOffset>31115</wp:posOffset>
              </wp:positionH>
              <wp:positionV relativeFrom="paragraph">
                <wp:posOffset>123825</wp:posOffset>
              </wp:positionV>
              <wp:extent cx="6800850" cy="0"/>
              <wp:effectExtent l="0" t="19050" r="38100"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01631" id="Straight Connector 1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5B3C1D28" w14:textId="77777777" w:rsidR="00EE2061" w:rsidRDefault="00EE2061" w:rsidP="00970DD5">
    <w:pPr>
      <w:pStyle w:val="MSUEPull-Quote"/>
      <w:rPr>
        <w:rFonts w:ascii="Calibri" w:hAnsi="Calibri"/>
      </w:rPr>
    </w:pPr>
    <w:r>
      <w:t xml:space="preserve">To contact an expert in your area, visit </w:t>
    </w:r>
    <w:r w:rsidR="00FC3262">
      <w:t>extension</w:t>
    </w:r>
    <w:r>
      <w:t>.msu.edu/experts or call 888-MSUE4MI (888-678-3464)</w:t>
    </w:r>
  </w:p>
  <w:p w14:paraId="2C376B7D" w14:textId="4D6BBE1C" w:rsidR="00EE2061" w:rsidRDefault="00640E3E" w:rsidP="00970DD5">
    <w:pPr>
      <w:pStyle w:val="Footer"/>
      <w:jc w:val="right"/>
    </w:pPr>
    <w:sdt>
      <w:sdtPr>
        <w:id w:val="-335536714"/>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2</w:t>
        </w:r>
        <w:r w:rsidR="00EE206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235705"/>
      <w:docPartObj>
        <w:docPartGallery w:val="Page Numbers (Bottom of Page)"/>
        <w:docPartUnique/>
      </w:docPartObj>
    </w:sdtPr>
    <w:sdtEndPr>
      <w:rPr>
        <w:color w:val="7F7F7F" w:themeColor="background1" w:themeShade="7F"/>
        <w:spacing w:val="60"/>
      </w:rPr>
    </w:sdtEndPr>
    <w:sdtContent>
      <w:p w14:paraId="6AE68BEC" w14:textId="723F683C" w:rsidR="000B1008" w:rsidRDefault="000B1008" w:rsidP="00F62D13">
        <w:pPr>
          <w:pStyle w:val="Footer"/>
          <w:pBdr>
            <w:top w:val="single" w:sz="4" w:space="1" w:color="D9D9D9" w:themeColor="background1" w:themeShade="D9"/>
          </w:pBdr>
          <w:tabs>
            <w:tab w:val="left" w:pos="8640"/>
          </w:tabs>
          <w:rPr>
            <w:b/>
            <w:bCs/>
          </w:rPr>
        </w:pPr>
        <w:r>
          <w:fldChar w:fldCharType="begin"/>
        </w:r>
        <w:r>
          <w:instrText xml:space="preserve"> PAGE   \* MERGEFORMAT </w:instrText>
        </w:r>
        <w:r>
          <w:fldChar w:fldCharType="separate"/>
        </w:r>
        <w:r>
          <w:t>2</w:t>
        </w:r>
        <w:r>
          <w:rPr>
            <w:b/>
            <w:bCs/>
            <w:noProof/>
          </w:rPr>
          <w:fldChar w:fldCharType="end"/>
        </w:r>
        <w:r>
          <w:rPr>
            <w:b/>
            <w:bCs/>
          </w:rPr>
          <w:t xml:space="preserve"> | </w:t>
        </w:r>
        <w:r w:rsidRPr="00F14BD8">
          <w:rPr>
            <w:color w:val="000000" w:themeColor="text1"/>
            <w:spacing w:val="60"/>
          </w:rPr>
          <w:t>Page</w:t>
        </w:r>
        <w:r w:rsidR="00F62D13">
          <w:rPr>
            <w:color w:val="000000" w:themeColor="text1"/>
            <w:spacing w:val="60"/>
          </w:rPr>
          <w:tab/>
        </w:r>
        <w:r w:rsidR="00F62D13">
          <w:rPr>
            <w:color w:val="000000" w:themeColor="text1"/>
            <w:spacing w:val="60"/>
          </w:rPr>
          <w:tab/>
        </w:r>
        <w:r w:rsidR="00F62D13" w:rsidRPr="00AF2333">
          <w:t>v051</w:t>
        </w:r>
        <w:r w:rsidR="00327E1C">
          <w:t>4</w:t>
        </w:r>
        <w:r w:rsidR="00F62D13" w:rsidRPr="00AF2333">
          <w:t>2026</w:t>
        </w:r>
      </w:p>
    </w:sdtContent>
  </w:sdt>
  <w:p w14:paraId="4C28EDDE" w14:textId="77777777" w:rsidR="00B4019D" w:rsidRDefault="00B40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2652" w14:textId="77777777" w:rsidR="00EE2061" w:rsidRDefault="00EE2061" w:rsidP="00A745DE">
    <w:pPr>
      <w:pStyle w:val="MSUEPull-Quote"/>
    </w:pPr>
    <w:r w:rsidRPr="008044FC">
      <w:rPr>
        <w:noProof/>
      </w:rPr>
      <mc:AlternateContent>
        <mc:Choice Requires="wps">
          <w:drawing>
            <wp:anchor distT="0" distB="0" distL="114300" distR="114300" simplePos="0" relativeHeight="251658240" behindDoc="0" locked="0" layoutInCell="1" allowOverlap="1" wp14:anchorId="26B1E0F7" wp14:editId="49BD7C45">
              <wp:simplePos x="0" y="0"/>
              <wp:positionH relativeFrom="column">
                <wp:posOffset>-44450</wp:posOffset>
              </wp:positionH>
              <wp:positionV relativeFrom="paragraph">
                <wp:posOffset>127000</wp:posOffset>
              </wp:positionV>
              <wp:extent cx="6489700" cy="0"/>
              <wp:effectExtent l="0" t="19050" r="25400" b="19050"/>
              <wp:wrapNone/>
              <wp:docPr id="14" name="Straight Connector 14" descr="Line"/>
              <wp:cNvGraphicFramePr/>
              <a:graphic xmlns:a="http://schemas.openxmlformats.org/drawingml/2006/main">
                <a:graphicData uri="http://schemas.microsoft.com/office/word/2010/wordprocessingShape">
                  <wps:wsp>
                    <wps:cNvCnPr/>
                    <wps:spPr>
                      <a:xfrm>
                        <a:off x="0" y="0"/>
                        <a:ext cx="6489700" cy="0"/>
                      </a:xfrm>
                      <a:prstGeom prst="line">
                        <a:avLst/>
                      </a:prstGeom>
                      <a:ln w="28575">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A9640" id="Straight Connector 14" o:spid="_x0000_s1026" alt="Line"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pt" to="50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" strokecolor="#18453b" strokeweight="2.25pt"/>
          </w:pict>
        </mc:Fallback>
      </mc:AlternateContent>
    </w:r>
  </w:p>
  <w:p w14:paraId="2EA50F60" w14:textId="7EDDAD8F" w:rsidR="00EE2061" w:rsidRDefault="00EE2061" w:rsidP="00A745DE">
    <w:pPr>
      <w:pStyle w:val="MSUEPull-Quote"/>
      <w:rPr>
        <w:rFonts w:ascii="Calibri" w:hAnsi="Calibri"/>
      </w:rPr>
    </w:pPr>
    <w:r>
      <w:t xml:space="preserve">To contact an expert in your area, visit </w:t>
    </w:r>
    <w:r w:rsidR="00FC3262">
      <w:t>extension</w:t>
    </w:r>
    <w:r>
      <w:t>.msu.edu/experts</w:t>
    </w:r>
    <w:r w:rsidR="00B85F7C">
      <w:t>.</w:t>
    </w:r>
  </w:p>
  <w:p w14:paraId="0D4BABD2" w14:textId="24F614D9" w:rsidR="00EE2061" w:rsidRPr="00136104" w:rsidRDefault="00EE2061" w:rsidP="00A745DE">
    <w:pPr>
      <w:pStyle w:val="MSUENon-discriminationStatement"/>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rsidR="00646695">
      <w:t xml:space="preserve">Quentin Tyler, </w:t>
    </w:r>
    <w:r w:rsidR="00597772"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B0B57E1" w14:textId="14FF1EA5" w:rsidR="00EE2061" w:rsidRDefault="00EE206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5438B" w14:textId="77777777" w:rsidR="00640E3E" w:rsidRPr="00FE09A2" w:rsidRDefault="00640E3E" w:rsidP="00FE09A2">
      <w:r>
        <w:separator/>
      </w:r>
    </w:p>
  </w:footnote>
  <w:footnote w:type="continuationSeparator" w:id="0">
    <w:p w14:paraId="52DFAC32" w14:textId="77777777" w:rsidR="00640E3E" w:rsidRPr="00FE09A2" w:rsidRDefault="00640E3E" w:rsidP="00FE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2BFF" w14:textId="77777777" w:rsidR="00EE2061" w:rsidRDefault="00EE2061" w:rsidP="00970DD5">
    <w:pPr>
      <w:pStyle w:val="MSUEBodyText"/>
    </w:pPr>
    <w:r w:rsidRPr="008F57F1">
      <w:rPr>
        <w:noProof/>
      </w:rPr>
      <w:drawing>
        <wp:inline distT="0" distB="0" distL="0" distR="0" wp14:anchorId="1085A4EA" wp14:editId="72146E5C">
          <wp:extent cx="6858000" cy="457200"/>
          <wp:effectExtent l="0" t="0" r="0" b="0"/>
          <wp:docPr id="374330247" name="Picture 37433024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7C88AB34" w14:textId="77777777" w:rsidR="00EE2061" w:rsidRDefault="00EE2061" w:rsidP="00970DD5">
    <w:pPr>
      <w:pStyle w:val="MSUEPull-Quote"/>
      <w:jc w:val="right"/>
    </w:pPr>
    <w:r>
      <w:t xml:space="preserve">For additional information, visit </w:t>
    </w:r>
    <w:r w:rsidR="00D73C49">
      <w:t>extension.msu.edu</w:t>
    </w:r>
  </w:p>
  <w:p w14:paraId="221CD45E" w14:textId="77777777" w:rsidR="00EE2061" w:rsidRPr="00970DD5" w:rsidRDefault="00EE2061" w:rsidP="00970DD5">
    <w:pPr>
      <w:pStyle w:val="MSUEPull-Quo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2FEB" w14:textId="77777777" w:rsidR="00B4019D" w:rsidRDefault="00B4019D" w:rsidP="00B4019D">
    <w:pPr>
      <w:pStyle w:val="MSUEPull-Quote"/>
      <w:jc w:val="right"/>
    </w:pPr>
    <w:r w:rsidRPr="008F57F1">
      <w:rPr>
        <w:noProof/>
      </w:rPr>
      <w:drawing>
        <wp:anchor distT="0" distB="0" distL="114300" distR="114300" simplePos="0" relativeHeight="251660289" behindDoc="1" locked="0" layoutInCell="1" allowOverlap="1" wp14:anchorId="284D3525" wp14:editId="34FCA010">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959726764" name="Picture 1959726764"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p w14:paraId="2817D6FF" w14:textId="77777777" w:rsidR="00B4019D" w:rsidRDefault="00B40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0129" w14:textId="77777777" w:rsidR="00716E53" w:rsidRDefault="00716E53" w:rsidP="00716E53">
    <w:pPr>
      <w:pStyle w:val="MSUEPull-Quote"/>
      <w:jc w:val="right"/>
    </w:pPr>
    <w:r w:rsidRPr="008F57F1">
      <w:rPr>
        <w:noProof/>
      </w:rPr>
      <w:drawing>
        <wp:anchor distT="0" distB="0" distL="114300" distR="114300" simplePos="0" relativeHeight="251662337" behindDoc="1" locked="0" layoutInCell="1" allowOverlap="1" wp14:anchorId="0AC14FF9" wp14:editId="3525C146">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261049955" name="Picture 1261049955"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B1B"/>
    <w:multiLevelType w:val="hybridMultilevel"/>
    <w:tmpl w:val="DACC6D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305079C"/>
    <w:multiLevelType w:val="hybridMultilevel"/>
    <w:tmpl w:val="2A6A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772CE8"/>
    <w:multiLevelType w:val="hybridMultilevel"/>
    <w:tmpl w:val="EEAA8AD4"/>
    <w:lvl w:ilvl="0" w:tplc="04090001">
      <w:start w:val="1"/>
      <w:numFmt w:val="bullet"/>
      <w:lvlText w:val=""/>
      <w:lvlJc w:val="left"/>
      <w:pPr>
        <w:ind w:left="720" w:hanging="360"/>
      </w:pPr>
      <w:rPr>
        <w:rFonts w:ascii="Symbol" w:hAnsi="Symbol" w:hint="default"/>
      </w:rPr>
    </w:lvl>
    <w:lvl w:ilvl="1" w:tplc="04090003" w:tentative="1">
      <w:start w:val="1"/>
      <w:numFmt w:val="bullet"/>
      <w:pStyle w:val="ListParagraph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45EF4"/>
    <w:multiLevelType w:val="hybridMultilevel"/>
    <w:tmpl w:val="1268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91680D"/>
    <w:multiLevelType w:val="hybridMultilevel"/>
    <w:tmpl w:val="2E86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98629A"/>
    <w:multiLevelType w:val="hybridMultilevel"/>
    <w:tmpl w:val="07A25370"/>
    <w:lvl w:ilvl="0" w:tplc="C3E232D8">
      <w:start w:val="1"/>
      <w:numFmt w:val="bullet"/>
      <w:pStyle w:val="MSUEPull-QuoteNam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57441"/>
    <w:multiLevelType w:val="multilevel"/>
    <w:tmpl w:val="4B5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6140E"/>
    <w:multiLevelType w:val="hybridMultilevel"/>
    <w:tmpl w:val="48F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631C0"/>
    <w:multiLevelType w:val="hybridMultilevel"/>
    <w:tmpl w:val="B60ECB42"/>
    <w:lvl w:ilvl="0" w:tplc="2A80D272">
      <w:start w:val="1"/>
      <w:numFmt w:val="bullet"/>
      <w:lvlText w:val=""/>
      <w:lvlJc w:val="left"/>
      <w:pPr>
        <w:ind w:left="720" w:hanging="360"/>
      </w:pPr>
      <w:rPr>
        <w:rFonts w:ascii="Symbol" w:hAnsi="Symbol" w:hint="default"/>
      </w:rPr>
    </w:lvl>
    <w:lvl w:ilvl="1" w:tplc="0318EE6A">
      <w:start w:val="1"/>
      <w:numFmt w:val="bullet"/>
      <w:lvlText w:val="o"/>
      <w:lvlJc w:val="left"/>
      <w:pPr>
        <w:ind w:left="1440" w:hanging="360"/>
      </w:pPr>
      <w:rPr>
        <w:rFonts w:ascii="Courier New" w:hAnsi="Courier New" w:hint="default"/>
      </w:rPr>
    </w:lvl>
    <w:lvl w:ilvl="2" w:tplc="007854BA">
      <w:start w:val="1"/>
      <w:numFmt w:val="bullet"/>
      <w:lvlText w:val=""/>
      <w:lvlJc w:val="left"/>
      <w:pPr>
        <w:ind w:left="2160" w:hanging="360"/>
      </w:pPr>
      <w:rPr>
        <w:rFonts w:ascii="Wingdings" w:hAnsi="Wingdings" w:hint="default"/>
      </w:rPr>
    </w:lvl>
    <w:lvl w:ilvl="3" w:tplc="DA0A4B9A">
      <w:start w:val="1"/>
      <w:numFmt w:val="bullet"/>
      <w:lvlText w:val=""/>
      <w:lvlJc w:val="left"/>
      <w:pPr>
        <w:ind w:left="2880" w:hanging="360"/>
      </w:pPr>
      <w:rPr>
        <w:rFonts w:ascii="Symbol" w:hAnsi="Symbol" w:hint="default"/>
      </w:rPr>
    </w:lvl>
    <w:lvl w:ilvl="4" w:tplc="DB480B28">
      <w:start w:val="1"/>
      <w:numFmt w:val="bullet"/>
      <w:lvlText w:val="o"/>
      <w:lvlJc w:val="left"/>
      <w:pPr>
        <w:ind w:left="3600" w:hanging="360"/>
      </w:pPr>
      <w:rPr>
        <w:rFonts w:ascii="Courier New" w:hAnsi="Courier New" w:hint="default"/>
      </w:rPr>
    </w:lvl>
    <w:lvl w:ilvl="5" w:tplc="6D167236">
      <w:start w:val="1"/>
      <w:numFmt w:val="bullet"/>
      <w:lvlText w:val=""/>
      <w:lvlJc w:val="left"/>
      <w:pPr>
        <w:ind w:left="4320" w:hanging="360"/>
      </w:pPr>
      <w:rPr>
        <w:rFonts w:ascii="Wingdings" w:hAnsi="Wingdings" w:hint="default"/>
      </w:rPr>
    </w:lvl>
    <w:lvl w:ilvl="6" w:tplc="12849160">
      <w:start w:val="1"/>
      <w:numFmt w:val="bullet"/>
      <w:lvlText w:val=""/>
      <w:lvlJc w:val="left"/>
      <w:pPr>
        <w:ind w:left="5040" w:hanging="360"/>
      </w:pPr>
      <w:rPr>
        <w:rFonts w:ascii="Symbol" w:hAnsi="Symbol" w:hint="default"/>
      </w:rPr>
    </w:lvl>
    <w:lvl w:ilvl="7" w:tplc="9D16F7B4">
      <w:start w:val="1"/>
      <w:numFmt w:val="bullet"/>
      <w:lvlText w:val="o"/>
      <w:lvlJc w:val="left"/>
      <w:pPr>
        <w:ind w:left="5760" w:hanging="360"/>
      </w:pPr>
      <w:rPr>
        <w:rFonts w:ascii="Courier New" w:hAnsi="Courier New" w:hint="default"/>
      </w:rPr>
    </w:lvl>
    <w:lvl w:ilvl="8" w:tplc="4FE46DAE">
      <w:start w:val="1"/>
      <w:numFmt w:val="bullet"/>
      <w:lvlText w:val=""/>
      <w:lvlJc w:val="left"/>
      <w:pPr>
        <w:ind w:left="6480" w:hanging="360"/>
      </w:pPr>
      <w:rPr>
        <w:rFonts w:ascii="Wingdings" w:hAnsi="Wingdings" w:hint="default"/>
      </w:rPr>
    </w:lvl>
  </w:abstractNum>
  <w:abstractNum w:abstractNumId="9" w15:restartNumberingAfterBreak="0">
    <w:nsid w:val="1ADA0ECD"/>
    <w:multiLevelType w:val="hybridMultilevel"/>
    <w:tmpl w:val="94C48BDE"/>
    <w:lvl w:ilvl="0" w:tplc="5600C26A">
      <w:start w:val="1"/>
      <w:numFmt w:val="bullet"/>
      <w:lvlText w:val=""/>
      <w:lvlJc w:val="left"/>
      <w:pPr>
        <w:ind w:left="720" w:hanging="360"/>
      </w:pPr>
      <w:rPr>
        <w:rFonts w:ascii="Symbol" w:hAnsi="Symbol" w:hint="default"/>
      </w:rPr>
    </w:lvl>
    <w:lvl w:ilvl="1" w:tplc="0966E5CC">
      <w:start w:val="1"/>
      <w:numFmt w:val="bullet"/>
      <w:lvlText w:val="o"/>
      <w:lvlJc w:val="left"/>
      <w:pPr>
        <w:ind w:left="1440" w:hanging="360"/>
      </w:pPr>
      <w:rPr>
        <w:rFonts w:ascii="Courier New" w:hAnsi="Courier New" w:hint="default"/>
      </w:rPr>
    </w:lvl>
    <w:lvl w:ilvl="2" w:tplc="4D623B6A">
      <w:start w:val="1"/>
      <w:numFmt w:val="bullet"/>
      <w:lvlText w:val=""/>
      <w:lvlJc w:val="left"/>
      <w:pPr>
        <w:ind w:left="2160" w:hanging="360"/>
      </w:pPr>
      <w:rPr>
        <w:rFonts w:ascii="Wingdings" w:hAnsi="Wingdings" w:hint="default"/>
      </w:rPr>
    </w:lvl>
    <w:lvl w:ilvl="3" w:tplc="A69AD3D2">
      <w:start w:val="1"/>
      <w:numFmt w:val="bullet"/>
      <w:lvlText w:val=""/>
      <w:lvlJc w:val="left"/>
      <w:pPr>
        <w:ind w:left="2880" w:hanging="360"/>
      </w:pPr>
      <w:rPr>
        <w:rFonts w:ascii="Symbol" w:hAnsi="Symbol" w:hint="default"/>
      </w:rPr>
    </w:lvl>
    <w:lvl w:ilvl="4" w:tplc="AB4ABFA0">
      <w:start w:val="1"/>
      <w:numFmt w:val="bullet"/>
      <w:lvlText w:val="o"/>
      <w:lvlJc w:val="left"/>
      <w:pPr>
        <w:ind w:left="3600" w:hanging="360"/>
      </w:pPr>
      <w:rPr>
        <w:rFonts w:ascii="Courier New" w:hAnsi="Courier New" w:hint="default"/>
      </w:rPr>
    </w:lvl>
    <w:lvl w:ilvl="5" w:tplc="E2D6B3A0">
      <w:start w:val="1"/>
      <w:numFmt w:val="bullet"/>
      <w:lvlText w:val=""/>
      <w:lvlJc w:val="left"/>
      <w:pPr>
        <w:ind w:left="4320" w:hanging="360"/>
      </w:pPr>
      <w:rPr>
        <w:rFonts w:ascii="Wingdings" w:hAnsi="Wingdings" w:hint="default"/>
      </w:rPr>
    </w:lvl>
    <w:lvl w:ilvl="6" w:tplc="9790038C">
      <w:start w:val="1"/>
      <w:numFmt w:val="bullet"/>
      <w:lvlText w:val=""/>
      <w:lvlJc w:val="left"/>
      <w:pPr>
        <w:ind w:left="5040" w:hanging="360"/>
      </w:pPr>
      <w:rPr>
        <w:rFonts w:ascii="Symbol" w:hAnsi="Symbol" w:hint="default"/>
      </w:rPr>
    </w:lvl>
    <w:lvl w:ilvl="7" w:tplc="5AE80FA8">
      <w:start w:val="1"/>
      <w:numFmt w:val="bullet"/>
      <w:lvlText w:val="o"/>
      <w:lvlJc w:val="left"/>
      <w:pPr>
        <w:ind w:left="5760" w:hanging="360"/>
      </w:pPr>
      <w:rPr>
        <w:rFonts w:ascii="Courier New" w:hAnsi="Courier New" w:hint="default"/>
      </w:rPr>
    </w:lvl>
    <w:lvl w:ilvl="8" w:tplc="037888C6">
      <w:start w:val="1"/>
      <w:numFmt w:val="bullet"/>
      <w:lvlText w:val=""/>
      <w:lvlJc w:val="left"/>
      <w:pPr>
        <w:ind w:left="6480" w:hanging="360"/>
      </w:pPr>
      <w:rPr>
        <w:rFonts w:ascii="Wingdings" w:hAnsi="Wingdings" w:hint="default"/>
      </w:rPr>
    </w:lvl>
  </w:abstractNum>
  <w:abstractNum w:abstractNumId="10" w15:restartNumberingAfterBreak="0">
    <w:nsid w:val="1AF84899"/>
    <w:multiLevelType w:val="multilevel"/>
    <w:tmpl w:val="C59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E270D"/>
    <w:multiLevelType w:val="hybridMultilevel"/>
    <w:tmpl w:val="A134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1FBF5E"/>
    <w:multiLevelType w:val="hybridMultilevel"/>
    <w:tmpl w:val="B50C17F2"/>
    <w:lvl w:ilvl="0" w:tplc="03DEC344">
      <w:start w:val="1"/>
      <w:numFmt w:val="bullet"/>
      <w:lvlText w:val=""/>
      <w:lvlJc w:val="left"/>
      <w:pPr>
        <w:ind w:left="720" w:hanging="360"/>
      </w:pPr>
      <w:rPr>
        <w:rFonts w:ascii="Symbol" w:hAnsi="Symbol" w:hint="default"/>
      </w:rPr>
    </w:lvl>
    <w:lvl w:ilvl="1" w:tplc="A3D6B540">
      <w:start w:val="1"/>
      <w:numFmt w:val="bullet"/>
      <w:lvlText w:val="o"/>
      <w:lvlJc w:val="left"/>
      <w:pPr>
        <w:ind w:left="1440" w:hanging="360"/>
      </w:pPr>
      <w:rPr>
        <w:rFonts w:ascii="Courier New" w:hAnsi="Courier New" w:hint="default"/>
      </w:rPr>
    </w:lvl>
    <w:lvl w:ilvl="2" w:tplc="F64A234C">
      <w:start w:val="1"/>
      <w:numFmt w:val="bullet"/>
      <w:lvlText w:val=""/>
      <w:lvlJc w:val="left"/>
      <w:pPr>
        <w:ind w:left="2160" w:hanging="360"/>
      </w:pPr>
      <w:rPr>
        <w:rFonts w:ascii="Wingdings" w:hAnsi="Wingdings" w:hint="default"/>
      </w:rPr>
    </w:lvl>
    <w:lvl w:ilvl="3" w:tplc="7830611C">
      <w:start w:val="1"/>
      <w:numFmt w:val="bullet"/>
      <w:lvlText w:val=""/>
      <w:lvlJc w:val="left"/>
      <w:pPr>
        <w:ind w:left="2880" w:hanging="360"/>
      </w:pPr>
      <w:rPr>
        <w:rFonts w:ascii="Symbol" w:hAnsi="Symbol" w:hint="default"/>
      </w:rPr>
    </w:lvl>
    <w:lvl w:ilvl="4" w:tplc="EF30B6C8">
      <w:start w:val="1"/>
      <w:numFmt w:val="bullet"/>
      <w:lvlText w:val="o"/>
      <w:lvlJc w:val="left"/>
      <w:pPr>
        <w:ind w:left="3600" w:hanging="360"/>
      </w:pPr>
      <w:rPr>
        <w:rFonts w:ascii="Courier New" w:hAnsi="Courier New" w:hint="default"/>
      </w:rPr>
    </w:lvl>
    <w:lvl w:ilvl="5" w:tplc="93D00CA0">
      <w:start w:val="1"/>
      <w:numFmt w:val="bullet"/>
      <w:lvlText w:val=""/>
      <w:lvlJc w:val="left"/>
      <w:pPr>
        <w:ind w:left="4320" w:hanging="360"/>
      </w:pPr>
      <w:rPr>
        <w:rFonts w:ascii="Wingdings" w:hAnsi="Wingdings" w:hint="default"/>
      </w:rPr>
    </w:lvl>
    <w:lvl w:ilvl="6" w:tplc="BE985D30">
      <w:start w:val="1"/>
      <w:numFmt w:val="bullet"/>
      <w:lvlText w:val=""/>
      <w:lvlJc w:val="left"/>
      <w:pPr>
        <w:ind w:left="5040" w:hanging="360"/>
      </w:pPr>
      <w:rPr>
        <w:rFonts w:ascii="Symbol" w:hAnsi="Symbol" w:hint="default"/>
      </w:rPr>
    </w:lvl>
    <w:lvl w:ilvl="7" w:tplc="980ED696">
      <w:start w:val="1"/>
      <w:numFmt w:val="bullet"/>
      <w:lvlText w:val="o"/>
      <w:lvlJc w:val="left"/>
      <w:pPr>
        <w:ind w:left="5760" w:hanging="360"/>
      </w:pPr>
      <w:rPr>
        <w:rFonts w:ascii="Courier New" w:hAnsi="Courier New" w:hint="default"/>
      </w:rPr>
    </w:lvl>
    <w:lvl w:ilvl="8" w:tplc="D9204DB4">
      <w:start w:val="1"/>
      <w:numFmt w:val="bullet"/>
      <w:lvlText w:val=""/>
      <w:lvlJc w:val="left"/>
      <w:pPr>
        <w:ind w:left="6480" w:hanging="360"/>
      </w:pPr>
      <w:rPr>
        <w:rFonts w:ascii="Wingdings" w:hAnsi="Wingdings" w:hint="default"/>
      </w:rPr>
    </w:lvl>
  </w:abstractNum>
  <w:abstractNum w:abstractNumId="13" w15:restartNumberingAfterBreak="0">
    <w:nsid w:val="1E880D64"/>
    <w:multiLevelType w:val="multilevel"/>
    <w:tmpl w:val="B9D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30B80"/>
    <w:multiLevelType w:val="hybridMultilevel"/>
    <w:tmpl w:val="5EA2F7B6"/>
    <w:lvl w:ilvl="0" w:tplc="B8B68DE0">
      <w:start w:val="1"/>
      <w:numFmt w:val="bullet"/>
      <w:lvlText w:val=""/>
      <w:lvlJc w:val="left"/>
      <w:pPr>
        <w:ind w:left="360" w:hanging="360"/>
      </w:pPr>
      <w:rPr>
        <w:rFonts w:ascii="Symbol" w:hAnsi="Symbol" w:hint="default"/>
      </w:rPr>
    </w:lvl>
    <w:lvl w:ilvl="1" w:tplc="6F3A9C0E">
      <w:start w:val="1"/>
      <w:numFmt w:val="bullet"/>
      <w:lvlText w:val="o"/>
      <w:lvlJc w:val="left"/>
      <w:pPr>
        <w:ind w:left="1080" w:hanging="360"/>
      </w:pPr>
      <w:rPr>
        <w:rFonts w:ascii="Courier New" w:hAnsi="Courier New" w:hint="default"/>
      </w:rPr>
    </w:lvl>
    <w:lvl w:ilvl="2" w:tplc="60EE1352">
      <w:start w:val="1"/>
      <w:numFmt w:val="bullet"/>
      <w:lvlText w:val=""/>
      <w:lvlJc w:val="left"/>
      <w:pPr>
        <w:ind w:left="1800" w:hanging="360"/>
      </w:pPr>
      <w:rPr>
        <w:rFonts w:ascii="Wingdings" w:hAnsi="Wingdings" w:hint="default"/>
      </w:rPr>
    </w:lvl>
    <w:lvl w:ilvl="3" w:tplc="8C6A3202">
      <w:start w:val="1"/>
      <w:numFmt w:val="bullet"/>
      <w:lvlText w:val=""/>
      <w:lvlJc w:val="left"/>
      <w:pPr>
        <w:ind w:left="2520" w:hanging="360"/>
      </w:pPr>
      <w:rPr>
        <w:rFonts w:ascii="Symbol" w:hAnsi="Symbol" w:hint="default"/>
      </w:rPr>
    </w:lvl>
    <w:lvl w:ilvl="4" w:tplc="CB983508">
      <w:start w:val="1"/>
      <w:numFmt w:val="bullet"/>
      <w:lvlText w:val="o"/>
      <w:lvlJc w:val="left"/>
      <w:pPr>
        <w:ind w:left="3240" w:hanging="360"/>
      </w:pPr>
      <w:rPr>
        <w:rFonts w:ascii="Courier New" w:hAnsi="Courier New" w:hint="default"/>
      </w:rPr>
    </w:lvl>
    <w:lvl w:ilvl="5" w:tplc="E7962B5A">
      <w:start w:val="1"/>
      <w:numFmt w:val="bullet"/>
      <w:lvlText w:val=""/>
      <w:lvlJc w:val="left"/>
      <w:pPr>
        <w:ind w:left="3960" w:hanging="360"/>
      </w:pPr>
      <w:rPr>
        <w:rFonts w:ascii="Wingdings" w:hAnsi="Wingdings" w:hint="default"/>
      </w:rPr>
    </w:lvl>
    <w:lvl w:ilvl="6" w:tplc="882C8A7A">
      <w:start w:val="1"/>
      <w:numFmt w:val="bullet"/>
      <w:lvlText w:val=""/>
      <w:lvlJc w:val="left"/>
      <w:pPr>
        <w:ind w:left="4680" w:hanging="360"/>
      </w:pPr>
      <w:rPr>
        <w:rFonts w:ascii="Symbol" w:hAnsi="Symbol" w:hint="default"/>
      </w:rPr>
    </w:lvl>
    <w:lvl w:ilvl="7" w:tplc="EFF8A608">
      <w:start w:val="1"/>
      <w:numFmt w:val="bullet"/>
      <w:lvlText w:val="o"/>
      <w:lvlJc w:val="left"/>
      <w:pPr>
        <w:ind w:left="5400" w:hanging="360"/>
      </w:pPr>
      <w:rPr>
        <w:rFonts w:ascii="Courier New" w:hAnsi="Courier New" w:hint="default"/>
      </w:rPr>
    </w:lvl>
    <w:lvl w:ilvl="8" w:tplc="FF84FD46">
      <w:start w:val="1"/>
      <w:numFmt w:val="bullet"/>
      <w:lvlText w:val=""/>
      <w:lvlJc w:val="left"/>
      <w:pPr>
        <w:ind w:left="6120" w:hanging="360"/>
      </w:pPr>
      <w:rPr>
        <w:rFonts w:ascii="Wingdings" w:hAnsi="Wingdings" w:hint="default"/>
      </w:rPr>
    </w:lvl>
  </w:abstractNum>
  <w:abstractNum w:abstractNumId="15" w15:restartNumberingAfterBreak="0">
    <w:nsid w:val="270644AF"/>
    <w:multiLevelType w:val="hybridMultilevel"/>
    <w:tmpl w:val="3D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74F2E"/>
    <w:multiLevelType w:val="multilevel"/>
    <w:tmpl w:val="CA2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171459"/>
    <w:multiLevelType w:val="multilevel"/>
    <w:tmpl w:val="8782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7F1689"/>
    <w:multiLevelType w:val="hybridMultilevel"/>
    <w:tmpl w:val="69C2B4F4"/>
    <w:lvl w:ilvl="0" w:tplc="85801F50">
      <w:start w:val="1"/>
      <w:numFmt w:val="bullet"/>
      <w:pStyle w:val="MSUEBulletLV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C0D08"/>
    <w:multiLevelType w:val="hybridMultilevel"/>
    <w:tmpl w:val="4A9E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B0719"/>
    <w:multiLevelType w:val="multilevel"/>
    <w:tmpl w:val="343651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FE619B6"/>
    <w:multiLevelType w:val="hybridMultilevel"/>
    <w:tmpl w:val="C55A99DE"/>
    <w:lvl w:ilvl="0" w:tplc="84C284B6">
      <w:start w:val="1"/>
      <w:numFmt w:val="bullet"/>
      <w:lvlText w:val=""/>
      <w:lvlJc w:val="left"/>
      <w:pPr>
        <w:ind w:left="720" w:hanging="360"/>
      </w:pPr>
      <w:rPr>
        <w:rFonts w:ascii="Symbol" w:hAnsi="Symbol" w:hint="default"/>
      </w:rPr>
    </w:lvl>
    <w:lvl w:ilvl="1" w:tplc="A0CC5404">
      <w:start w:val="1"/>
      <w:numFmt w:val="bullet"/>
      <w:lvlText w:val="o"/>
      <w:lvlJc w:val="left"/>
      <w:pPr>
        <w:ind w:left="1440" w:hanging="360"/>
      </w:pPr>
      <w:rPr>
        <w:rFonts w:ascii="Courier New" w:hAnsi="Courier New" w:hint="default"/>
      </w:rPr>
    </w:lvl>
    <w:lvl w:ilvl="2" w:tplc="7F92A2B8">
      <w:start w:val="1"/>
      <w:numFmt w:val="bullet"/>
      <w:lvlText w:val=""/>
      <w:lvlJc w:val="left"/>
      <w:pPr>
        <w:ind w:left="2160" w:hanging="360"/>
      </w:pPr>
      <w:rPr>
        <w:rFonts w:ascii="Wingdings" w:hAnsi="Wingdings" w:hint="default"/>
      </w:rPr>
    </w:lvl>
    <w:lvl w:ilvl="3" w:tplc="0CA20412">
      <w:start w:val="1"/>
      <w:numFmt w:val="bullet"/>
      <w:lvlText w:val=""/>
      <w:lvlJc w:val="left"/>
      <w:pPr>
        <w:ind w:left="2880" w:hanging="360"/>
      </w:pPr>
      <w:rPr>
        <w:rFonts w:ascii="Symbol" w:hAnsi="Symbol" w:hint="default"/>
      </w:rPr>
    </w:lvl>
    <w:lvl w:ilvl="4" w:tplc="833E75B2">
      <w:start w:val="1"/>
      <w:numFmt w:val="bullet"/>
      <w:lvlText w:val="o"/>
      <w:lvlJc w:val="left"/>
      <w:pPr>
        <w:ind w:left="3600" w:hanging="360"/>
      </w:pPr>
      <w:rPr>
        <w:rFonts w:ascii="Courier New" w:hAnsi="Courier New" w:hint="default"/>
      </w:rPr>
    </w:lvl>
    <w:lvl w:ilvl="5" w:tplc="C20825F2">
      <w:start w:val="1"/>
      <w:numFmt w:val="bullet"/>
      <w:lvlText w:val=""/>
      <w:lvlJc w:val="left"/>
      <w:pPr>
        <w:ind w:left="4320" w:hanging="360"/>
      </w:pPr>
      <w:rPr>
        <w:rFonts w:ascii="Wingdings" w:hAnsi="Wingdings" w:hint="default"/>
      </w:rPr>
    </w:lvl>
    <w:lvl w:ilvl="6" w:tplc="1130ABA6">
      <w:start w:val="1"/>
      <w:numFmt w:val="bullet"/>
      <w:lvlText w:val=""/>
      <w:lvlJc w:val="left"/>
      <w:pPr>
        <w:ind w:left="5040" w:hanging="360"/>
      </w:pPr>
      <w:rPr>
        <w:rFonts w:ascii="Symbol" w:hAnsi="Symbol" w:hint="default"/>
      </w:rPr>
    </w:lvl>
    <w:lvl w:ilvl="7" w:tplc="78E6A3A8">
      <w:start w:val="1"/>
      <w:numFmt w:val="bullet"/>
      <w:lvlText w:val="o"/>
      <w:lvlJc w:val="left"/>
      <w:pPr>
        <w:ind w:left="5760" w:hanging="360"/>
      </w:pPr>
      <w:rPr>
        <w:rFonts w:ascii="Courier New" w:hAnsi="Courier New" w:hint="default"/>
      </w:rPr>
    </w:lvl>
    <w:lvl w:ilvl="8" w:tplc="0398360E">
      <w:start w:val="1"/>
      <w:numFmt w:val="bullet"/>
      <w:lvlText w:val=""/>
      <w:lvlJc w:val="left"/>
      <w:pPr>
        <w:ind w:left="6480" w:hanging="360"/>
      </w:pPr>
      <w:rPr>
        <w:rFonts w:ascii="Wingdings" w:hAnsi="Wingdings" w:hint="default"/>
      </w:rPr>
    </w:lvl>
  </w:abstractNum>
  <w:abstractNum w:abstractNumId="22" w15:restartNumberingAfterBreak="0">
    <w:nsid w:val="32E7061B"/>
    <w:multiLevelType w:val="hybridMultilevel"/>
    <w:tmpl w:val="C7B4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8C75C"/>
    <w:multiLevelType w:val="hybridMultilevel"/>
    <w:tmpl w:val="A268DC9A"/>
    <w:lvl w:ilvl="0" w:tplc="A9B62F10">
      <w:start w:val="1"/>
      <w:numFmt w:val="bullet"/>
      <w:lvlText w:val=""/>
      <w:lvlJc w:val="left"/>
      <w:pPr>
        <w:ind w:left="720" w:hanging="360"/>
      </w:pPr>
      <w:rPr>
        <w:rFonts w:ascii="Symbol" w:hAnsi="Symbol" w:hint="default"/>
      </w:rPr>
    </w:lvl>
    <w:lvl w:ilvl="1" w:tplc="D55E1AFC">
      <w:start w:val="1"/>
      <w:numFmt w:val="bullet"/>
      <w:lvlText w:val="o"/>
      <w:lvlJc w:val="left"/>
      <w:pPr>
        <w:ind w:left="1440" w:hanging="360"/>
      </w:pPr>
      <w:rPr>
        <w:rFonts w:ascii="Courier New" w:hAnsi="Courier New" w:hint="default"/>
      </w:rPr>
    </w:lvl>
    <w:lvl w:ilvl="2" w:tplc="B240BFCC">
      <w:start w:val="1"/>
      <w:numFmt w:val="bullet"/>
      <w:lvlText w:val=""/>
      <w:lvlJc w:val="left"/>
      <w:pPr>
        <w:ind w:left="2160" w:hanging="360"/>
      </w:pPr>
      <w:rPr>
        <w:rFonts w:ascii="Wingdings" w:hAnsi="Wingdings" w:hint="default"/>
      </w:rPr>
    </w:lvl>
    <w:lvl w:ilvl="3" w:tplc="7AE04C94">
      <w:start w:val="1"/>
      <w:numFmt w:val="bullet"/>
      <w:lvlText w:val=""/>
      <w:lvlJc w:val="left"/>
      <w:pPr>
        <w:ind w:left="2880" w:hanging="360"/>
      </w:pPr>
      <w:rPr>
        <w:rFonts w:ascii="Symbol" w:hAnsi="Symbol" w:hint="default"/>
      </w:rPr>
    </w:lvl>
    <w:lvl w:ilvl="4" w:tplc="5554E3B2">
      <w:start w:val="1"/>
      <w:numFmt w:val="bullet"/>
      <w:lvlText w:val="o"/>
      <w:lvlJc w:val="left"/>
      <w:pPr>
        <w:ind w:left="3600" w:hanging="360"/>
      </w:pPr>
      <w:rPr>
        <w:rFonts w:ascii="Courier New" w:hAnsi="Courier New" w:hint="default"/>
      </w:rPr>
    </w:lvl>
    <w:lvl w:ilvl="5" w:tplc="AECE8CEE">
      <w:start w:val="1"/>
      <w:numFmt w:val="bullet"/>
      <w:lvlText w:val=""/>
      <w:lvlJc w:val="left"/>
      <w:pPr>
        <w:ind w:left="4320" w:hanging="360"/>
      </w:pPr>
      <w:rPr>
        <w:rFonts w:ascii="Wingdings" w:hAnsi="Wingdings" w:hint="default"/>
      </w:rPr>
    </w:lvl>
    <w:lvl w:ilvl="6" w:tplc="F988936E">
      <w:start w:val="1"/>
      <w:numFmt w:val="bullet"/>
      <w:lvlText w:val=""/>
      <w:lvlJc w:val="left"/>
      <w:pPr>
        <w:ind w:left="5040" w:hanging="360"/>
      </w:pPr>
      <w:rPr>
        <w:rFonts w:ascii="Symbol" w:hAnsi="Symbol" w:hint="default"/>
      </w:rPr>
    </w:lvl>
    <w:lvl w:ilvl="7" w:tplc="8ED61946">
      <w:start w:val="1"/>
      <w:numFmt w:val="bullet"/>
      <w:lvlText w:val="o"/>
      <w:lvlJc w:val="left"/>
      <w:pPr>
        <w:ind w:left="5760" w:hanging="360"/>
      </w:pPr>
      <w:rPr>
        <w:rFonts w:ascii="Courier New" w:hAnsi="Courier New" w:hint="default"/>
      </w:rPr>
    </w:lvl>
    <w:lvl w:ilvl="8" w:tplc="D3C4B62E">
      <w:start w:val="1"/>
      <w:numFmt w:val="bullet"/>
      <w:lvlText w:val=""/>
      <w:lvlJc w:val="left"/>
      <w:pPr>
        <w:ind w:left="6480" w:hanging="360"/>
      </w:pPr>
      <w:rPr>
        <w:rFonts w:ascii="Wingdings" w:hAnsi="Wingdings" w:hint="default"/>
      </w:rPr>
    </w:lvl>
  </w:abstractNum>
  <w:abstractNum w:abstractNumId="24" w15:restartNumberingAfterBreak="0">
    <w:nsid w:val="3D547B35"/>
    <w:multiLevelType w:val="hybridMultilevel"/>
    <w:tmpl w:val="F89A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D4839"/>
    <w:multiLevelType w:val="hybridMultilevel"/>
    <w:tmpl w:val="D138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1468D"/>
    <w:multiLevelType w:val="hybridMultilevel"/>
    <w:tmpl w:val="8F8A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473131"/>
    <w:multiLevelType w:val="hybridMultilevel"/>
    <w:tmpl w:val="A7807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A420DB"/>
    <w:multiLevelType w:val="hybridMultilevel"/>
    <w:tmpl w:val="5CE0690A"/>
    <w:lvl w:ilvl="0" w:tplc="06287C7E">
      <w:start w:val="1"/>
      <w:numFmt w:val="bullet"/>
      <w:lvlText w:val=""/>
      <w:lvlJc w:val="left"/>
      <w:pPr>
        <w:ind w:left="360" w:hanging="360"/>
      </w:pPr>
      <w:rPr>
        <w:rFonts w:ascii="Symbol" w:hAnsi="Symbol" w:hint="default"/>
      </w:rPr>
    </w:lvl>
    <w:lvl w:ilvl="1" w:tplc="7FDCBA6E">
      <w:start w:val="1"/>
      <w:numFmt w:val="bullet"/>
      <w:lvlText w:val="o"/>
      <w:lvlJc w:val="left"/>
      <w:pPr>
        <w:ind w:left="1080" w:hanging="360"/>
      </w:pPr>
      <w:rPr>
        <w:rFonts w:ascii="Courier New" w:hAnsi="Courier New" w:hint="default"/>
      </w:rPr>
    </w:lvl>
    <w:lvl w:ilvl="2" w:tplc="B44427A0">
      <w:start w:val="1"/>
      <w:numFmt w:val="bullet"/>
      <w:lvlText w:val=""/>
      <w:lvlJc w:val="left"/>
      <w:pPr>
        <w:ind w:left="1800" w:hanging="360"/>
      </w:pPr>
      <w:rPr>
        <w:rFonts w:ascii="Wingdings" w:hAnsi="Wingdings" w:hint="default"/>
      </w:rPr>
    </w:lvl>
    <w:lvl w:ilvl="3" w:tplc="8D7AFEEC">
      <w:start w:val="1"/>
      <w:numFmt w:val="bullet"/>
      <w:lvlText w:val=""/>
      <w:lvlJc w:val="left"/>
      <w:pPr>
        <w:ind w:left="2520" w:hanging="360"/>
      </w:pPr>
      <w:rPr>
        <w:rFonts w:ascii="Symbol" w:hAnsi="Symbol" w:hint="default"/>
      </w:rPr>
    </w:lvl>
    <w:lvl w:ilvl="4" w:tplc="28AA4D5E">
      <w:start w:val="1"/>
      <w:numFmt w:val="bullet"/>
      <w:lvlText w:val="o"/>
      <w:lvlJc w:val="left"/>
      <w:pPr>
        <w:ind w:left="3240" w:hanging="360"/>
      </w:pPr>
      <w:rPr>
        <w:rFonts w:ascii="Courier New" w:hAnsi="Courier New" w:hint="default"/>
      </w:rPr>
    </w:lvl>
    <w:lvl w:ilvl="5" w:tplc="A22AC380">
      <w:start w:val="1"/>
      <w:numFmt w:val="bullet"/>
      <w:lvlText w:val=""/>
      <w:lvlJc w:val="left"/>
      <w:pPr>
        <w:ind w:left="3960" w:hanging="360"/>
      </w:pPr>
      <w:rPr>
        <w:rFonts w:ascii="Wingdings" w:hAnsi="Wingdings" w:hint="default"/>
      </w:rPr>
    </w:lvl>
    <w:lvl w:ilvl="6" w:tplc="9280D942">
      <w:start w:val="1"/>
      <w:numFmt w:val="bullet"/>
      <w:lvlText w:val=""/>
      <w:lvlJc w:val="left"/>
      <w:pPr>
        <w:ind w:left="4680" w:hanging="360"/>
      </w:pPr>
      <w:rPr>
        <w:rFonts w:ascii="Symbol" w:hAnsi="Symbol" w:hint="default"/>
      </w:rPr>
    </w:lvl>
    <w:lvl w:ilvl="7" w:tplc="7C6E15E6">
      <w:start w:val="1"/>
      <w:numFmt w:val="bullet"/>
      <w:lvlText w:val="o"/>
      <w:lvlJc w:val="left"/>
      <w:pPr>
        <w:ind w:left="5400" w:hanging="360"/>
      </w:pPr>
      <w:rPr>
        <w:rFonts w:ascii="Courier New" w:hAnsi="Courier New" w:hint="default"/>
      </w:rPr>
    </w:lvl>
    <w:lvl w:ilvl="8" w:tplc="8E4461CE">
      <w:start w:val="1"/>
      <w:numFmt w:val="bullet"/>
      <w:lvlText w:val=""/>
      <w:lvlJc w:val="left"/>
      <w:pPr>
        <w:ind w:left="6120" w:hanging="360"/>
      </w:pPr>
      <w:rPr>
        <w:rFonts w:ascii="Wingdings" w:hAnsi="Wingdings" w:hint="default"/>
      </w:rPr>
    </w:lvl>
  </w:abstractNum>
  <w:abstractNum w:abstractNumId="29" w15:restartNumberingAfterBreak="0">
    <w:nsid w:val="4447D932"/>
    <w:multiLevelType w:val="hybridMultilevel"/>
    <w:tmpl w:val="2558E9BE"/>
    <w:lvl w:ilvl="0" w:tplc="9D08BC56">
      <w:start w:val="1"/>
      <w:numFmt w:val="bullet"/>
      <w:lvlText w:val=""/>
      <w:lvlJc w:val="left"/>
      <w:pPr>
        <w:ind w:left="720" w:hanging="360"/>
      </w:pPr>
      <w:rPr>
        <w:rFonts w:ascii="Symbol" w:hAnsi="Symbol" w:hint="default"/>
      </w:rPr>
    </w:lvl>
    <w:lvl w:ilvl="1" w:tplc="C19C0D5C">
      <w:start w:val="1"/>
      <w:numFmt w:val="bullet"/>
      <w:lvlText w:val="o"/>
      <w:lvlJc w:val="left"/>
      <w:pPr>
        <w:ind w:left="1440" w:hanging="360"/>
      </w:pPr>
      <w:rPr>
        <w:rFonts w:ascii="Courier New" w:hAnsi="Courier New" w:hint="default"/>
      </w:rPr>
    </w:lvl>
    <w:lvl w:ilvl="2" w:tplc="02C6BEE0">
      <w:start w:val="1"/>
      <w:numFmt w:val="bullet"/>
      <w:lvlText w:val=""/>
      <w:lvlJc w:val="left"/>
      <w:pPr>
        <w:ind w:left="2160" w:hanging="360"/>
      </w:pPr>
      <w:rPr>
        <w:rFonts w:ascii="Wingdings" w:hAnsi="Wingdings" w:hint="default"/>
      </w:rPr>
    </w:lvl>
    <w:lvl w:ilvl="3" w:tplc="21704B30">
      <w:start w:val="1"/>
      <w:numFmt w:val="bullet"/>
      <w:lvlText w:val=""/>
      <w:lvlJc w:val="left"/>
      <w:pPr>
        <w:ind w:left="2880" w:hanging="360"/>
      </w:pPr>
      <w:rPr>
        <w:rFonts w:ascii="Symbol" w:hAnsi="Symbol" w:hint="default"/>
      </w:rPr>
    </w:lvl>
    <w:lvl w:ilvl="4" w:tplc="CAF6DF2E">
      <w:start w:val="1"/>
      <w:numFmt w:val="bullet"/>
      <w:lvlText w:val="o"/>
      <w:lvlJc w:val="left"/>
      <w:pPr>
        <w:ind w:left="3600" w:hanging="360"/>
      </w:pPr>
      <w:rPr>
        <w:rFonts w:ascii="Courier New" w:hAnsi="Courier New" w:hint="default"/>
      </w:rPr>
    </w:lvl>
    <w:lvl w:ilvl="5" w:tplc="9BFA4558">
      <w:start w:val="1"/>
      <w:numFmt w:val="bullet"/>
      <w:lvlText w:val=""/>
      <w:lvlJc w:val="left"/>
      <w:pPr>
        <w:ind w:left="4320" w:hanging="360"/>
      </w:pPr>
      <w:rPr>
        <w:rFonts w:ascii="Wingdings" w:hAnsi="Wingdings" w:hint="default"/>
      </w:rPr>
    </w:lvl>
    <w:lvl w:ilvl="6" w:tplc="A61AAEA6">
      <w:start w:val="1"/>
      <w:numFmt w:val="bullet"/>
      <w:lvlText w:val=""/>
      <w:lvlJc w:val="left"/>
      <w:pPr>
        <w:ind w:left="5040" w:hanging="360"/>
      </w:pPr>
      <w:rPr>
        <w:rFonts w:ascii="Symbol" w:hAnsi="Symbol" w:hint="default"/>
      </w:rPr>
    </w:lvl>
    <w:lvl w:ilvl="7" w:tplc="BAFC0DD0">
      <w:start w:val="1"/>
      <w:numFmt w:val="bullet"/>
      <w:lvlText w:val="o"/>
      <w:lvlJc w:val="left"/>
      <w:pPr>
        <w:ind w:left="5760" w:hanging="360"/>
      </w:pPr>
      <w:rPr>
        <w:rFonts w:ascii="Courier New" w:hAnsi="Courier New" w:hint="default"/>
      </w:rPr>
    </w:lvl>
    <w:lvl w:ilvl="8" w:tplc="468CCA82">
      <w:start w:val="1"/>
      <w:numFmt w:val="bullet"/>
      <w:lvlText w:val=""/>
      <w:lvlJc w:val="left"/>
      <w:pPr>
        <w:ind w:left="6480" w:hanging="360"/>
      </w:pPr>
      <w:rPr>
        <w:rFonts w:ascii="Wingdings" w:hAnsi="Wingdings" w:hint="default"/>
      </w:rPr>
    </w:lvl>
  </w:abstractNum>
  <w:abstractNum w:abstractNumId="30" w15:restartNumberingAfterBreak="0">
    <w:nsid w:val="4453CA64"/>
    <w:multiLevelType w:val="hybridMultilevel"/>
    <w:tmpl w:val="D8D4DF3C"/>
    <w:lvl w:ilvl="0" w:tplc="9ECA193E">
      <w:start w:val="1"/>
      <w:numFmt w:val="bullet"/>
      <w:lvlText w:val=""/>
      <w:lvlJc w:val="left"/>
      <w:pPr>
        <w:ind w:left="720" w:hanging="360"/>
      </w:pPr>
      <w:rPr>
        <w:rFonts w:ascii="Symbol" w:hAnsi="Symbol" w:hint="default"/>
      </w:rPr>
    </w:lvl>
    <w:lvl w:ilvl="1" w:tplc="E7F0A4DE">
      <w:start w:val="1"/>
      <w:numFmt w:val="bullet"/>
      <w:lvlText w:val="o"/>
      <w:lvlJc w:val="left"/>
      <w:pPr>
        <w:ind w:left="1440" w:hanging="360"/>
      </w:pPr>
      <w:rPr>
        <w:rFonts w:ascii="Courier New" w:hAnsi="Courier New" w:hint="default"/>
      </w:rPr>
    </w:lvl>
    <w:lvl w:ilvl="2" w:tplc="80F6CBC8">
      <w:start w:val="1"/>
      <w:numFmt w:val="bullet"/>
      <w:lvlText w:val=""/>
      <w:lvlJc w:val="left"/>
      <w:pPr>
        <w:ind w:left="2160" w:hanging="360"/>
      </w:pPr>
      <w:rPr>
        <w:rFonts w:ascii="Wingdings" w:hAnsi="Wingdings" w:hint="default"/>
      </w:rPr>
    </w:lvl>
    <w:lvl w:ilvl="3" w:tplc="75942E60">
      <w:start w:val="1"/>
      <w:numFmt w:val="bullet"/>
      <w:lvlText w:val=""/>
      <w:lvlJc w:val="left"/>
      <w:pPr>
        <w:ind w:left="2880" w:hanging="360"/>
      </w:pPr>
      <w:rPr>
        <w:rFonts w:ascii="Symbol" w:hAnsi="Symbol" w:hint="default"/>
      </w:rPr>
    </w:lvl>
    <w:lvl w:ilvl="4" w:tplc="9E0A6DC4">
      <w:start w:val="1"/>
      <w:numFmt w:val="bullet"/>
      <w:lvlText w:val="o"/>
      <w:lvlJc w:val="left"/>
      <w:pPr>
        <w:ind w:left="3600" w:hanging="360"/>
      </w:pPr>
      <w:rPr>
        <w:rFonts w:ascii="Courier New" w:hAnsi="Courier New" w:hint="default"/>
      </w:rPr>
    </w:lvl>
    <w:lvl w:ilvl="5" w:tplc="76CA9F04">
      <w:start w:val="1"/>
      <w:numFmt w:val="bullet"/>
      <w:lvlText w:val=""/>
      <w:lvlJc w:val="left"/>
      <w:pPr>
        <w:ind w:left="4320" w:hanging="360"/>
      </w:pPr>
      <w:rPr>
        <w:rFonts w:ascii="Wingdings" w:hAnsi="Wingdings" w:hint="default"/>
      </w:rPr>
    </w:lvl>
    <w:lvl w:ilvl="6" w:tplc="F386140E">
      <w:start w:val="1"/>
      <w:numFmt w:val="bullet"/>
      <w:lvlText w:val=""/>
      <w:lvlJc w:val="left"/>
      <w:pPr>
        <w:ind w:left="5040" w:hanging="360"/>
      </w:pPr>
      <w:rPr>
        <w:rFonts w:ascii="Symbol" w:hAnsi="Symbol" w:hint="default"/>
      </w:rPr>
    </w:lvl>
    <w:lvl w:ilvl="7" w:tplc="B036A648">
      <w:start w:val="1"/>
      <w:numFmt w:val="bullet"/>
      <w:lvlText w:val="o"/>
      <w:lvlJc w:val="left"/>
      <w:pPr>
        <w:ind w:left="5760" w:hanging="360"/>
      </w:pPr>
      <w:rPr>
        <w:rFonts w:ascii="Courier New" w:hAnsi="Courier New" w:hint="default"/>
      </w:rPr>
    </w:lvl>
    <w:lvl w:ilvl="8" w:tplc="830A8C58">
      <w:start w:val="1"/>
      <w:numFmt w:val="bullet"/>
      <w:lvlText w:val=""/>
      <w:lvlJc w:val="left"/>
      <w:pPr>
        <w:ind w:left="6480" w:hanging="360"/>
      </w:pPr>
      <w:rPr>
        <w:rFonts w:ascii="Wingdings" w:hAnsi="Wingdings" w:hint="default"/>
      </w:rPr>
    </w:lvl>
  </w:abstractNum>
  <w:abstractNum w:abstractNumId="31" w15:restartNumberingAfterBreak="0">
    <w:nsid w:val="44BE61FF"/>
    <w:multiLevelType w:val="hybridMultilevel"/>
    <w:tmpl w:val="6DFCC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F166F1"/>
    <w:multiLevelType w:val="hybridMultilevel"/>
    <w:tmpl w:val="C41CF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3D389D"/>
    <w:multiLevelType w:val="hybridMultilevel"/>
    <w:tmpl w:val="44CCD8D4"/>
    <w:lvl w:ilvl="0" w:tplc="F81CE5A8">
      <w:start w:val="1"/>
      <w:numFmt w:val="bullet"/>
      <w:lvlText w:val=""/>
      <w:lvlJc w:val="left"/>
      <w:pPr>
        <w:ind w:left="720" w:hanging="360"/>
      </w:pPr>
      <w:rPr>
        <w:rFonts w:ascii="Symbol" w:hAnsi="Symbol" w:hint="default"/>
      </w:rPr>
    </w:lvl>
    <w:lvl w:ilvl="1" w:tplc="F146A276">
      <w:start w:val="1"/>
      <w:numFmt w:val="bullet"/>
      <w:lvlText w:val="o"/>
      <w:lvlJc w:val="left"/>
      <w:pPr>
        <w:ind w:left="1440" w:hanging="360"/>
      </w:pPr>
      <w:rPr>
        <w:rFonts w:ascii="Courier New" w:hAnsi="Courier New" w:hint="default"/>
      </w:rPr>
    </w:lvl>
    <w:lvl w:ilvl="2" w:tplc="3940A98E">
      <w:start w:val="1"/>
      <w:numFmt w:val="bullet"/>
      <w:lvlText w:val=""/>
      <w:lvlJc w:val="left"/>
      <w:pPr>
        <w:ind w:left="2160" w:hanging="360"/>
      </w:pPr>
      <w:rPr>
        <w:rFonts w:ascii="Wingdings" w:hAnsi="Wingdings" w:hint="default"/>
      </w:rPr>
    </w:lvl>
    <w:lvl w:ilvl="3" w:tplc="2BBC51F4">
      <w:start w:val="1"/>
      <w:numFmt w:val="bullet"/>
      <w:lvlText w:val=""/>
      <w:lvlJc w:val="left"/>
      <w:pPr>
        <w:ind w:left="2880" w:hanging="360"/>
      </w:pPr>
      <w:rPr>
        <w:rFonts w:ascii="Symbol" w:hAnsi="Symbol" w:hint="default"/>
      </w:rPr>
    </w:lvl>
    <w:lvl w:ilvl="4" w:tplc="80083854">
      <w:start w:val="1"/>
      <w:numFmt w:val="bullet"/>
      <w:lvlText w:val="o"/>
      <w:lvlJc w:val="left"/>
      <w:pPr>
        <w:ind w:left="3600" w:hanging="360"/>
      </w:pPr>
      <w:rPr>
        <w:rFonts w:ascii="Courier New" w:hAnsi="Courier New" w:hint="default"/>
      </w:rPr>
    </w:lvl>
    <w:lvl w:ilvl="5" w:tplc="49C436D2">
      <w:start w:val="1"/>
      <w:numFmt w:val="bullet"/>
      <w:lvlText w:val=""/>
      <w:lvlJc w:val="left"/>
      <w:pPr>
        <w:ind w:left="4320" w:hanging="360"/>
      </w:pPr>
      <w:rPr>
        <w:rFonts w:ascii="Wingdings" w:hAnsi="Wingdings" w:hint="default"/>
      </w:rPr>
    </w:lvl>
    <w:lvl w:ilvl="6" w:tplc="7B76E436">
      <w:start w:val="1"/>
      <w:numFmt w:val="bullet"/>
      <w:lvlText w:val=""/>
      <w:lvlJc w:val="left"/>
      <w:pPr>
        <w:ind w:left="5040" w:hanging="360"/>
      </w:pPr>
      <w:rPr>
        <w:rFonts w:ascii="Symbol" w:hAnsi="Symbol" w:hint="default"/>
      </w:rPr>
    </w:lvl>
    <w:lvl w:ilvl="7" w:tplc="7CB23AF8">
      <w:start w:val="1"/>
      <w:numFmt w:val="bullet"/>
      <w:lvlText w:val="o"/>
      <w:lvlJc w:val="left"/>
      <w:pPr>
        <w:ind w:left="5760" w:hanging="360"/>
      </w:pPr>
      <w:rPr>
        <w:rFonts w:ascii="Courier New" w:hAnsi="Courier New" w:hint="default"/>
      </w:rPr>
    </w:lvl>
    <w:lvl w:ilvl="8" w:tplc="B9CC6822">
      <w:start w:val="1"/>
      <w:numFmt w:val="bullet"/>
      <w:lvlText w:val=""/>
      <w:lvlJc w:val="left"/>
      <w:pPr>
        <w:ind w:left="6480" w:hanging="360"/>
      </w:pPr>
      <w:rPr>
        <w:rFonts w:ascii="Wingdings" w:hAnsi="Wingdings" w:hint="default"/>
      </w:rPr>
    </w:lvl>
  </w:abstractNum>
  <w:abstractNum w:abstractNumId="34" w15:restartNumberingAfterBreak="0">
    <w:nsid w:val="5AAB17EF"/>
    <w:multiLevelType w:val="hybridMultilevel"/>
    <w:tmpl w:val="C47C4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EB4029"/>
    <w:multiLevelType w:val="hybridMultilevel"/>
    <w:tmpl w:val="3D3A5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E52301"/>
    <w:multiLevelType w:val="hybridMultilevel"/>
    <w:tmpl w:val="731A21E2"/>
    <w:lvl w:ilvl="0" w:tplc="361C3742">
      <w:numFmt w:val="bullet"/>
      <w:pStyle w:val="MSUEBulletLVL2"/>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72C9C"/>
    <w:multiLevelType w:val="hybridMultilevel"/>
    <w:tmpl w:val="2712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B7593"/>
    <w:multiLevelType w:val="hybridMultilevel"/>
    <w:tmpl w:val="9C96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8886E0"/>
    <w:multiLevelType w:val="hybridMultilevel"/>
    <w:tmpl w:val="425673CA"/>
    <w:lvl w:ilvl="0" w:tplc="9514C6F4">
      <w:start w:val="1"/>
      <w:numFmt w:val="bullet"/>
      <w:lvlText w:val=""/>
      <w:lvlJc w:val="left"/>
      <w:pPr>
        <w:ind w:left="720" w:hanging="360"/>
      </w:pPr>
      <w:rPr>
        <w:rFonts w:ascii="Symbol" w:hAnsi="Symbol" w:hint="default"/>
      </w:rPr>
    </w:lvl>
    <w:lvl w:ilvl="1" w:tplc="09B821B8">
      <w:start w:val="1"/>
      <w:numFmt w:val="bullet"/>
      <w:lvlText w:val="o"/>
      <w:lvlJc w:val="left"/>
      <w:pPr>
        <w:ind w:left="1440" w:hanging="360"/>
      </w:pPr>
      <w:rPr>
        <w:rFonts w:ascii="Courier New" w:hAnsi="Courier New" w:hint="default"/>
      </w:rPr>
    </w:lvl>
    <w:lvl w:ilvl="2" w:tplc="ED98A460">
      <w:start w:val="1"/>
      <w:numFmt w:val="bullet"/>
      <w:lvlText w:val=""/>
      <w:lvlJc w:val="left"/>
      <w:pPr>
        <w:ind w:left="2160" w:hanging="360"/>
      </w:pPr>
      <w:rPr>
        <w:rFonts w:ascii="Wingdings" w:hAnsi="Wingdings" w:hint="default"/>
      </w:rPr>
    </w:lvl>
    <w:lvl w:ilvl="3" w:tplc="65D2A736">
      <w:start w:val="1"/>
      <w:numFmt w:val="bullet"/>
      <w:lvlText w:val=""/>
      <w:lvlJc w:val="left"/>
      <w:pPr>
        <w:ind w:left="2880" w:hanging="360"/>
      </w:pPr>
      <w:rPr>
        <w:rFonts w:ascii="Symbol" w:hAnsi="Symbol" w:hint="default"/>
      </w:rPr>
    </w:lvl>
    <w:lvl w:ilvl="4" w:tplc="51580668">
      <w:start w:val="1"/>
      <w:numFmt w:val="bullet"/>
      <w:lvlText w:val="o"/>
      <w:lvlJc w:val="left"/>
      <w:pPr>
        <w:ind w:left="3600" w:hanging="360"/>
      </w:pPr>
      <w:rPr>
        <w:rFonts w:ascii="Courier New" w:hAnsi="Courier New" w:hint="default"/>
      </w:rPr>
    </w:lvl>
    <w:lvl w:ilvl="5" w:tplc="47E822C6">
      <w:start w:val="1"/>
      <w:numFmt w:val="bullet"/>
      <w:lvlText w:val=""/>
      <w:lvlJc w:val="left"/>
      <w:pPr>
        <w:ind w:left="4320" w:hanging="360"/>
      </w:pPr>
      <w:rPr>
        <w:rFonts w:ascii="Wingdings" w:hAnsi="Wingdings" w:hint="default"/>
      </w:rPr>
    </w:lvl>
    <w:lvl w:ilvl="6" w:tplc="887ED12A">
      <w:start w:val="1"/>
      <w:numFmt w:val="bullet"/>
      <w:lvlText w:val=""/>
      <w:lvlJc w:val="left"/>
      <w:pPr>
        <w:ind w:left="5040" w:hanging="360"/>
      </w:pPr>
      <w:rPr>
        <w:rFonts w:ascii="Symbol" w:hAnsi="Symbol" w:hint="default"/>
      </w:rPr>
    </w:lvl>
    <w:lvl w:ilvl="7" w:tplc="AF062FEC">
      <w:start w:val="1"/>
      <w:numFmt w:val="bullet"/>
      <w:lvlText w:val="o"/>
      <w:lvlJc w:val="left"/>
      <w:pPr>
        <w:ind w:left="5760" w:hanging="360"/>
      </w:pPr>
      <w:rPr>
        <w:rFonts w:ascii="Courier New" w:hAnsi="Courier New" w:hint="default"/>
      </w:rPr>
    </w:lvl>
    <w:lvl w:ilvl="8" w:tplc="E2BA919C">
      <w:start w:val="1"/>
      <w:numFmt w:val="bullet"/>
      <w:lvlText w:val=""/>
      <w:lvlJc w:val="left"/>
      <w:pPr>
        <w:ind w:left="6480" w:hanging="360"/>
      </w:pPr>
      <w:rPr>
        <w:rFonts w:ascii="Wingdings" w:hAnsi="Wingdings" w:hint="default"/>
      </w:rPr>
    </w:lvl>
  </w:abstractNum>
  <w:abstractNum w:abstractNumId="40" w15:restartNumberingAfterBreak="0">
    <w:nsid w:val="68B961B4"/>
    <w:multiLevelType w:val="hybridMultilevel"/>
    <w:tmpl w:val="138AE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EEC23D1"/>
    <w:multiLevelType w:val="hybridMultilevel"/>
    <w:tmpl w:val="8252F84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2" w15:restartNumberingAfterBreak="0">
    <w:nsid w:val="70C80530"/>
    <w:multiLevelType w:val="multilevel"/>
    <w:tmpl w:val="456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B5961"/>
    <w:multiLevelType w:val="hybridMultilevel"/>
    <w:tmpl w:val="B15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64EEC"/>
    <w:multiLevelType w:val="hybridMultilevel"/>
    <w:tmpl w:val="112038CC"/>
    <w:lvl w:ilvl="0" w:tplc="54D24EE2">
      <w:start w:val="1"/>
      <w:numFmt w:val="bullet"/>
      <w:lvlText w:val=""/>
      <w:lvlJc w:val="left"/>
      <w:pPr>
        <w:ind w:left="720" w:hanging="360"/>
      </w:pPr>
      <w:rPr>
        <w:rFonts w:ascii="Symbol" w:hAnsi="Symbol" w:hint="default"/>
      </w:rPr>
    </w:lvl>
    <w:lvl w:ilvl="1" w:tplc="9020C900">
      <w:start w:val="1"/>
      <w:numFmt w:val="bullet"/>
      <w:lvlText w:val="o"/>
      <w:lvlJc w:val="left"/>
      <w:pPr>
        <w:ind w:left="1440" w:hanging="360"/>
      </w:pPr>
      <w:rPr>
        <w:rFonts w:ascii="Courier New" w:hAnsi="Courier New" w:hint="default"/>
      </w:rPr>
    </w:lvl>
    <w:lvl w:ilvl="2" w:tplc="8D72E3A2">
      <w:start w:val="1"/>
      <w:numFmt w:val="bullet"/>
      <w:lvlText w:val=""/>
      <w:lvlJc w:val="left"/>
      <w:pPr>
        <w:ind w:left="2160" w:hanging="360"/>
      </w:pPr>
      <w:rPr>
        <w:rFonts w:ascii="Wingdings" w:hAnsi="Wingdings" w:hint="default"/>
      </w:rPr>
    </w:lvl>
    <w:lvl w:ilvl="3" w:tplc="5C165014">
      <w:start w:val="1"/>
      <w:numFmt w:val="bullet"/>
      <w:lvlText w:val=""/>
      <w:lvlJc w:val="left"/>
      <w:pPr>
        <w:ind w:left="2880" w:hanging="360"/>
      </w:pPr>
      <w:rPr>
        <w:rFonts w:ascii="Symbol" w:hAnsi="Symbol" w:hint="default"/>
      </w:rPr>
    </w:lvl>
    <w:lvl w:ilvl="4" w:tplc="A4B09FD0">
      <w:start w:val="1"/>
      <w:numFmt w:val="bullet"/>
      <w:lvlText w:val="o"/>
      <w:lvlJc w:val="left"/>
      <w:pPr>
        <w:ind w:left="3600" w:hanging="360"/>
      </w:pPr>
      <w:rPr>
        <w:rFonts w:ascii="Courier New" w:hAnsi="Courier New" w:hint="default"/>
      </w:rPr>
    </w:lvl>
    <w:lvl w:ilvl="5" w:tplc="82383E3A">
      <w:start w:val="1"/>
      <w:numFmt w:val="bullet"/>
      <w:lvlText w:val=""/>
      <w:lvlJc w:val="left"/>
      <w:pPr>
        <w:ind w:left="4320" w:hanging="360"/>
      </w:pPr>
      <w:rPr>
        <w:rFonts w:ascii="Wingdings" w:hAnsi="Wingdings" w:hint="default"/>
      </w:rPr>
    </w:lvl>
    <w:lvl w:ilvl="6" w:tplc="8548A52C">
      <w:start w:val="1"/>
      <w:numFmt w:val="bullet"/>
      <w:lvlText w:val=""/>
      <w:lvlJc w:val="left"/>
      <w:pPr>
        <w:ind w:left="5040" w:hanging="360"/>
      </w:pPr>
      <w:rPr>
        <w:rFonts w:ascii="Symbol" w:hAnsi="Symbol" w:hint="default"/>
      </w:rPr>
    </w:lvl>
    <w:lvl w:ilvl="7" w:tplc="0652EEAE">
      <w:start w:val="1"/>
      <w:numFmt w:val="bullet"/>
      <w:lvlText w:val="o"/>
      <w:lvlJc w:val="left"/>
      <w:pPr>
        <w:ind w:left="5760" w:hanging="360"/>
      </w:pPr>
      <w:rPr>
        <w:rFonts w:ascii="Courier New" w:hAnsi="Courier New" w:hint="default"/>
      </w:rPr>
    </w:lvl>
    <w:lvl w:ilvl="8" w:tplc="51745D2C">
      <w:start w:val="1"/>
      <w:numFmt w:val="bullet"/>
      <w:lvlText w:val=""/>
      <w:lvlJc w:val="left"/>
      <w:pPr>
        <w:ind w:left="6480" w:hanging="360"/>
      </w:pPr>
      <w:rPr>
        <w:rFonts w:ascii="Wingdings" w:hAnsi="Wingdings" w:hint="default"/>
      </w:rPr>
    </w:lvl>
  </w:abstractNum>
  <w:abstractNum w:abstractNumId="45" w15:restartNumberingAfterBreak="0">
    <w:nsid w:val="75883DAC"/>
    <w:multiLevelType w:val="hybridMultilevel"/>
    <w:tmpl w:val="7B36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3E55DB"/>
    <w:multiLevelType w:val="hybridMultilevel"/>
    <w:tmpl w:val="11B23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B094F5E"/>
    <w:multiLevelType w:val="hybridMultilevel"/>
    <w:tmpl w:val="20DE6C06"/>
    <w:lvl w:ilvl="0" w:tplc="5B485C5E">
      <w:start w:val="1"/>
      <w:numFmt w:val="bullet"/>
      <w:pStyle w:val="ListParagraph"/>
      <w:lvlText w:val=""/>
      <w:lvlJc w:val="left"/>
      <w:pPr>
        <w:ind w:left="1440" w:hanging="360"/>
      </w:pPr>
      <w:rPr>
        <w:rFonts w:ascii="Symbol" w:hAnsi="Symbol" w:hint="default"/>
      </w:rPr>
    </w:lvl>
    <w:lvl w:ilvl="1" w:tplc="6F30190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7B7AE1"/>
    <w:multiLevelType w:val="hybridMultilevel"/>
    <w:tmpl w:val="DC344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7605157">
    <w:abstractNumId w:val="47"/>
  </w:num>
  <w:num w:numId="2" w16cid:durableId="1731071713">
    <w:abstractNumId w:val="18"/>
  </w:num>
  <w:num w:numId="3" w16cid:durableId="1707219779">
    <w:abstractNumId w:val="2"/>
  </w:num>
  <w:num w:numId="4" w16cid:durableId="1915822061">
    <w:abstractNumId w:val="36"/>
  </w:num>
  <w:num w:numId="5" w16cid:durableId="471531610">
    <w:abstractNumId w:val="5"/>
  </w:num>
  <w:num w:numId="6" w16cid:durableId="1645742824">
    <w:abstractNumId w:val="29"/>
  </w:num>
  <w:num w:numId="7" w16cid:durableId="465661032">
    <w:abstractNumId w:val="14"/>
  </w:num>
  <w:num w:numId="8" w16cid:durableId="904922755">
    <w:abstractNumId w:val="9"/>
  </w:num>
  <w:num w:numId="9" w16cid:durableId="1609504368">
    <w:abstractNumId w:val="39"/>
  </w:num>
  <w:num w:numId="10" w16cid:durableId="1149900854">
    <w:abstractNumId w:val="30"/>
  </w:num>
  <w:num w:numId="11" w16cid:durableId="1627660583">
    <w:abstractNumId w:val="33"/>
  </w:num>
  <w:num w:numId="12" w16cid:durableId="57175454">
    <w:abstractNumId w:val="12"/>
  </w:num>
  <w:num w:numId="13" w16cid:durableId="307516842">
    <w:abstractNumId w:val="28"/>
  </w:num>
  <w:num w:numId="14" w16cid:durableId="2014718029">
    <w:abstractNumId w:val="8"/>
  </w:num>
  <w:num w:numId="15" w16cid:durableId="128937060">
    <w:abstractNumId w:val="44"/>
  </w:num>
  <w:num w:numId="16" w16cid:durableId="1471551093">
    <w:abstractNumId w:val="21"/>
  </w:num>
  <w:num w:numId="17" w16cid:durableId="691416290">
    <w:abstractNumId w:val="23"/>
  </w:num>
  <w:num w:numId="18" w16cid:durableId="2147356809">
    <w:abstractNumId w:val="0"/>
  </w:num>
  <w:num w:numId="19" w16cid:durableId="1084765548">
    <w:abstractNumId w:val="10"/>
  </w:num>
  <w:num w:numId="20" w16cid:durableId="581529825">
    <w:abstractNumId w:val="13"/>
  </w:num>
  <w:num w:numId="21" w16cid:durableId="334577688">
    <w:abstractNumId w:val="16"/>
  </w:num>
  <w:num w:numId="22" w16cid:durableId="1467744445">
    <w:abstractNumId w:val="17"/>
  </w:num>
  <w:num w:numId="23" w16cid:durableId="1728066999">
    <w:abstractNumId w:val="6"/>
  </w:num>
  <w:num w:numId="24" w16cid:durableId="750540814">
    <w:abstractNumId w:val="42"/>
  </w:num>
  <w:num w:numId="25" w16cid:durableId="485049434">
    <w:abstractNumId w:val="43"/>
  </w:num>
  <w:num w:numId="26" w16cid:durableId="1238127738">
    <w:abstractNumId w:val="7"/>
  </w:num>
  <w:num w:numId="27" w16cid:durableId="1297487399">
    <w:abstractNumId w:val="11"/>
  </w:num>
  <w:num w:numId="28" w16cid:durableId="1097679214">
    <w:abstractNumId w:val="38"/>
  </w:num>
  <w:num w:numId="29" w16cid:durableId="1017973315">
    <w:abstractNumId w:val="35"/>
  </w:num>
  <w:num w:numId="30" w16cid:durableId="1962302366">
    <w:abstractNumId w:val="3"/>
  </w:num>
  <w:num w:numId="31" w16cid:durableId="2120102037">
    <w:abstractNumId w:val="1"/>
  </w:num>
  <w:num w:numId="32" w16cid:durableId="2057313243">
    <w:abstractNumId w:val="40"/>
  </w:num>
  <w:num w:numId="33" w16cid:durableId="1723022030">
    <w:abstractNumId w:val="27"/>
  </w:num>
  <w:num w:numId="34" w16cid:durableId="1312097295">
    <w:abstractNumId w:val="34"/>
  </w:num>
  <w:num w:numId="35" w16cid:durableId="1434012838">
    <w:abstractNumId w:val="32"/>
  </w:num>
  <w:num w:numId="36" w16cid:durableId="1964919706">
    <w:abstractNumId w:val="4"/>
  </w:num>
  <w:num w:numId="37" w16cid:durableId="1167983477">
    <w:abstractNumId w:val="31"/>
  </w:num>
  <w:num w:numId="38" w16cid:durableId="843784683">
    <w:abstractNumId w:val="46"/>
  </w:num>
  <w:num w:numId="39" w16cid:durableId="1914313603">
    <w:abstractNumId w:val="20"/>
  </w:num>
  <w:num w:numId="40" w16cid:durableId="1541016117">
    <w:abstractNumId w:val="26"/>
  </w:num>
  <w:num w:numId="41" w16cid:durableId="1679695032">
    <w:abstractNumId w:val="48"/>
  </w:num>
  <w:num w:numId="42" w16cid:durableId="1775438310">
    <w:abstractNumId w:val="41"/>
  </w:num>
  <w:num w:numId="43" w16cid:durableId="495262855">
    <w:abstractNumId w:val="15"/>
  </w:num>
  <w:num w:numId="44" w16cid:durableId="1298337945">
    <w:abstractNumId w:val="37"/>
  </w:num>
  <w:num w:numId="45" w16cid:durableId="403836385">
    <w:abstractNumId w:val="22"/>
  </w:num>
  <w:num w:numId="46" w16cid:durableId="1659847246">
    <w:abstractNumId w:val="45"/>
  </w:num>
  <w:num w:numId="47" w16cid:durableId="1913150875">
    <w:abstractNumId w:val="25"/>
  </w:num>
  <w:num w:numId="48" w16cid:durableId="1563709526">
    <w:abstractNumId w:val="19"/>
  </w:num>
  <w:num w:numId="49" w16cid:durableId="765805633">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24"/>
    <w:rsid w:val="0000482E"/>
    <w:rsid w:val="00006FBD"/>
    <w:rsid w:val="00007E3A"/>
    <w:rsid w:val="00011C66"/>
    <w:rsid w:val="00011CDC"/>
    <w:rsid w:val="0001590E"/>
    <w:rsid w:val="0002260E"/>
    <w:rsid w:val="000256F8"/>
    <w:rsid w:val="00033551"/>
    <w:rsid w:val="000343D8"/>
    <w:rsid w:val="00035088"/>
    <w:rsid w:val="00037B43"/>
    <w:rsid w:val="00037C7A"/>
    <w:rsid w:val="00040081"/>
    <w:rsid w:val="000404FF"/>
    <w:rsid w:val="00040BE1"/>
    <w:rsid w:val="00040FBA"/>
    <w:rsid w:val="0004124B"/>
    <w:rsid w:val="00043BAB"/>
    <w:rsid w:val="00043F34"/>
    <w:rsid w:val="00044422"/>
    <w:rsid w:val="0005192A"/>
    <w:rsid w:val="00054198"/>
    <w:rsid w:val="00055D64"/>
    <w:rsid w:val="00056D9C"/>
    <w:rsid w:val="00057FFD"/>
    <w:rsid w:val="000623F7"/>
    <w:rsid w:val="000657DB"/>
    <w:rsid w:val="000703AE"/>
    <w:rsid w:val="00070D40"/>
    <w:rsid w:val="0007121C"/>
    <w:rsid w:val="00075297"/>
    <w:rsid w:val="00077849"/>
    <w:rsid w:val="00082A8D"/>
    <w:rsid w:val="00083B46"/>
    <w:rsid w:val="00083E7E"/>
    <w:rsid w:val="00085C13"/>
    <w:rsid w:val="00087E40"/>
    <w:rsid w:val="00091DE7"/>
    <w:rsid w:val="00093901"/>
    <w:rsid w:val="00094237"/>
    <w:rsid w:val="00094C61"/>
    <w:rsid w:val="000A3A8B"/>
    <w:rsid w:val="000A3D27"/>
    <w:rsid w:val="000A571F"/>
    <w:rsid w:val="000A58EA"/>
    <w:rsid w:val="000A69D5"/>
    <w:rsid w:val="000B1008"/>
    <w:rsid w:val="000B1B93"/>
    <w:rsid w:val="000B50BF"/>
    <w:rsid w:val="000B73CE"/>
    <w:rsid w:val="000C10D2"/>
    <w:rsid w:val="000C214F"/>
    <w:rsid w:val="000C3A1E"/>
    <w:rsid w:val="000C78FF"/>
    <w:rsid w:val="000D066F"/>
    <w:rsid w:val="000D17FF"/>
    <w:rsid w:val="000D1D0A"/>
    <w:rsid w:val="000D2731"/>
    <w:rsid w:val="000D2AF7"/>
    <w:rsid w:val="000D4D98"/>
    <w:rsid w:val="000D7C17"/>
    <w:rsid w:val="000E002A"/>
    <w:rsid w:val="000E0D7F"/>
    <w:rsid w:val="000E323E"/>
    <w:rsid w:val="000E32F4"/>
    <w:rsid w:val="000E57A2"/>
    <w:rsid w:val="000E59A1"/>
    <w:rsid w:val="000E66AE"/>
    <w:rsid w:val="000E6BB0"/>
    <w:rsid w:val="000E6C80"/>
    <w:rsid w:val="000E7D8C"/>
    <w:rsid w:val="00100730"/>
    <w:rsid w:val="001008D2"/>
    <w:rsid w:val="00102F02"/>
    <w:rsid w:val="00103503"/>
    <w:rsid w:val="001036D2"/>
    <w:rsid w:val="00106949"/>
    <w:rsid w:val="001106A6"/>
    <w:rsid w:val="001114CF"/>
    <w:rsid w:val="001117C3"/>
    <w:rsid w:val="00116287"/>
    <w:rsid w:val="00117C4E"/>
    <w:rsid w:val="00120E55"/>
    <w:rsid w:val="00123F66"/>
    <w:rsid w:val="00124C3D"/>
    <w:rsid w:val="001316B5"/>
    <w:rsid w:val="00134C24"/>
    <w:rsid w:val="00136104"/>
    <w:rsid w:val="00145872"/>
    <w:rsid w:val="00146285"/>
    <w:rsid w:val="0014682F"/>
    <w:rsid w:val="00146CB2"/>
    <w:rsid w:val="0014724E"/>
    <w:rsid w:val="00147C4F"/>
    <w:rsid w:val="00150C0D"/>
    <w:rsid w:val="0015527F"/>
    <w:rsid w:val="001577AC"/>
    <w:rsid w:val="00160262"/>
    <w:rsid w:val="00163849"/>
    <w:rsid w:val="001647A7"/>
    <w:rsid w:val="00165282"/>
    <w:rsid w:val="00170D65"/>
    <w:rsid w:val="00172923"/>
    <w:rsid w:val="00175FD2"/>
    <w:rsid w:val="00176BB7"/>
    <w:rsid w:val="00181AD1"/>
    <w:rsid w:val="00186195"/>
    <w:rsid w:val="00190352"/>
    <w:rsid w:val="001917EB"/>
    <w:rsid w:val="00192ABB"/>
    <w:rsid w:val="00192DBF"/>
    <w:rsid w:val="00193513"/>
    <w:rsid w:val="00196641"/>
    <w:rsid w:val="00197348"/>
    <w:rsid w:val="001A30AE"/>
    <w:rsid w:val="001A7D05"/>
    <w:rsid w:val="001B2420"/>
    <w:rsid w:val="001B49ED"/>
    <w:rsid w:val="001B5693"/>
    <w:rsid w:val="001B7F3B"/>
    <w:rsid w:val="001B7FD9"/>
    <w:rsid w:val="001C006E"/>
    <w:rsid w:val="001C2975"/>
    <w:rsid w:val="001C4F15"/>
    <w:rsid w:val="001C61D5"/>
    <w:rsid w:val="001C6D47"/>
    <w:rsid w:val="001C6FE2"/>
    <w:rsid w:val="001D0F5A"/>
    <w:rsid w:val="001D45B3"/>
    <w:rsid w:val="001D59DF"/>
    <w:rsid w:val="001D771E"/>
    <w:rsid w:val="001E5F4C"/>
    <w:rsid w:val="001E61FE"/>
    <w:rsid w:val="001E70A5"/>
    <w:rsid w:val="001F3E23"/>
    <w:rsid w:val="001F4310"/>
    <w:rsid w:val="001F796B"/>
    <w:rsid w:val="00201D03"/>
    <w:rsid w:val="00202624"/>
    <w:rsid w:val="002041EE"/>
    <w:rsid w:val="0020464F"/>
    <w:rsid w:val="002049E7"/>
    <w:rsid w:val="00205BF4"/>
    <w:rsid w:val="002110A2"/>
    <w:rsid w:val="0021305D"/>
    <w:rsid w:val="00215F80"/>
    <w:rsid w:val="00220B67"/>
    <w:rsid w:val="00220B72"/>
    <w:rsid w:val="00221CF9"/>
    <w:rsid w:val="0022247E"/>
    <w:rsid w:val="00222F36"/>
    <w:rsid w:val="00223914"/>
    <w:rsid w:val="00226017"/>
    <w:rsid w:val="002268BE"/>
    <w:rsid w:val="0023078B"/>
    <w:rsid w:val="00230D26"/>
    <w:rsid w:val="00230D55"/>
    <w:rsid w:val="002333B9"/>
    <w:rsid w:val="00233C6F"/>
    <w:rsid w:val="00233DD1"/>
    <w:rsid w:val="00234F98"/>
    <w:rsid w:val="00237B22"/>
    <w:rsid w:val="002405E8"/>
    <w:rsid w:val="002417F8"/>
    <w:rsid w:val="002421C7"/>
    <w:rsid w:val="00244E98"/>
    <w:rsid w:val="00246219"/>
    <w:rsid w:val="00246BB1"/>
    <w:rsid w:val="00252A0A"/>
    <w:rsid w:val="00252FA0"/>
    <w:rsid w:val="00252FB4"/>
    <w:rsid w:val="00253244"/>
    <w:rsid w:val="00254AAF"/>
    <w:rsid w:val="0025772C"/>
    <w:rsid w:val="0026029E"/>
    <w:rsid w:val="00261B9D"/>
    <w:rsid w:val="00261C9F"/>
    <w:rsid w:val="00263E49"/>
    <w:rsid w:val="0026537C"/>
    <w:rsid w:val="002663F0"/>
    <w:rsid w:val="00267FB0"/>
    <w:rsid w:val="0027018A"/>
    <w:rsid w:val="0027547A"/>
    <w:rsid w:val="0028233D"/>
    <w:rsid w:val="00286373"/>
    <w:rsid w:val="00286F6D"/>
    <w:rsid w:val="00292ACB"/>
    <w:rsid w:val="00293034"/>
    <w:rsid w:val="00293D48"/>
    <w:rsid w:val="00294DA7"/>
    <w:rsid w:val="002951D0"/>
    <w:rsid w:val="00296335"/>
    <w:rsid w:val="00297510"/>
    <w:rsid w:val="002978E6"/>
    <w:rsid w:val="002A0247"/>
    <w:rsid w:val="002A229A"/>
    <w:rsid w:val="002A2A3E"/>
    <w:rsid w:val="002A4C7D"/>
    <w:rsid w:val="002A7215"/>
    <w:rsid w:val="002B1B3F"/>
    <w:rsid w:val="002B6123"/>
    <w:rsid w:val="002C4B30"/>
    <w:rsid w:val="002C65B1"/>
    <w:rsid w:val="002C6A8C"/>
    <w:rsid w:val="002C7A0D"/>
    <w:rsid w:val="002D4547"/>
    <w:rsid w:val="002E1215"/>
    <w:rsid w:val="002E3F3F"/>
    <w:rsid w:val="002E430B"/>
    <w:rsid w:val="002E62D8"/>
    <w:rsid w:val="002F0D0B"/>
    <w:rsid w:val="002F1493"/>
    <w:rsid w:val="002F19C3"/>
    <w:rsid w:val="002F2B96"/>
    <w:rsid w:val="002F5468"/>
    <w:rsid w:val="003039BA"/>
    <w:rsid w:val="00304C33"/>
    <w:rsid w:val="003127DB"/>
    <w:rsid w:val="00315595"/>
    <w:rsid w:val="00316083"/>
    <w:rsid w:val="003166AF"/>
    <w:rsid w:val="00316A41"/>
    <w:rsid w:val="00316E6D"/>
    <w:rsid w:val="00317C67"/>
    <w:rsid w:val="00320069"/>
    <w:rsid w:val="003225FB"/>
    <w:rsid w:val="00325779"/>
    <w:rsid w:val="003268AD"/>
    <w:rsid w:val="00326B58"/>
    <w:rsid w:val="00327E1C"/>
    <w:rsid w:val="00331B6A"/>
    <w:rsid w:val="00343D58"/>
    <w:rsid w:val="00343FC2"/>
    <w:rsid w:val="003441B0"/>
    <w:rsid w:val="00344AFD"/>
    <w:rsid w:val="00346A71"/>
    <w:rsid w:val="00347768"/>
    <w:rsid w:val="00347774"/>
    <w:rsid w:val="00347E4A"/>
    <w:rsid w:val="0035391A"/>
    <w:rsid w:val="00356DA7"/>
    <w:rsid w:val="00357FE6"/>
    <w:rsid w:val="0036101A"/>
    <w:rsid w:val="0036118F"/>
    <w:rsid w:val="003665D8"/>
    <w:rsid w:val="00370F3C"/>
    <w:rsid w:val="0037356D"/>
    <w:rsid w:val="0037615E"/>
    <w:rsid w:val="00376A3B"/>
    <w:rsid w:val="003779B0"/>
    <w:rsid w:val="003818DA"/>
    <w:rsid w:val="00381BCC"/>
    <w:rsid w:val="003830C2"/>
    <w:rsid w:val="003834BB"/>
    <w:rsid w:val="00385454"/>
    <w:rsid w:val="00385E80"/>
    <w:rsid w:val="00387773"/>
    <w:rsid w:val="003900DD"/>
    <w:rsid w:val="003922E2"/>
    <w:rsid w:val="003929E4"/>
    <w:rsid w:val="00393B05"/>
    <w:rsid w:val="0039588A"/>
    <w:rsid w:val="003A0B55"/>
    <w:rsid w:val="003A1102"/>
    <w:rsid w:val="003B10B2"/>
    <w:rsid w:val="003B3DFE"/>
    <w:rsid w:val="003B4226"/>
    <w:rsid w:val="003B4D07"/>
    <w:rsid w:val="003C53E9"/>
    <w:rsid w:val="003C7529"/>
    <w:rsid w:val="003D337B"/>
    <w:rsid w:val="003D5D61"/>
    <w:rsid w:val="003D5E15"/>
    <w:rsid w:val="003E0723"/>
    <w:rsid w:val="003E102D"/>
    <w:rsid w:val="003E2D3B"/>
    <w:rsid w:val="003E397F"/>
    <w:rsid w:val="003E5230"/>
    <w:rsid w:val="003E7EAD"/>
    <w:rsid w:val="003F01ED"/>
    <w:rsid w:val="003F0A89"/>
    <w:rsid w:val="003F1D42"/>
    <w:rsid w:val="003F1F82"/>
    <w:rsid w:val="003F52C4"/>
    <w:rsid w:val="003F73A7"/>
    <w:rsid w:val="00401675"/>
    <w:rsid w:val="00403486"/>
    <w:rsid w:val="00411505"/>
    <w:rsid w:val="00411D97"/>
    <w:rsid w:val="00417797"/>
    <w:rsid w:val="00417D81"/>
    <w:rsid w:val="00422EAC"/>
    <w:rsid w:val="00424ABA"/>
    <w:rsid w:val="004261F6"/>
    <w:rsid w:val="00431D6A"/>
    <w:rsid w:val="00432AA8"/>
    <w:rsid w:val="00432BC7"/>
    <w:rsid w:val="00433978"/>
    <w:rsid w:val="00433A49"/>
    <w:rsid w:val="0043400F"/>
    <w:rsid w:val="00442D9E"/>
    <w:rsid w:val="00443345"/>
    <w:rsid w:val="004446FE"/>
    <w:rsid w:val="0044629F"/>
    <w:rsid w:val="0044732C"/>
    <w:rsid w:val="00447814"/>
    <w:rsid w:val="00453479"/>
    <w:rsid w:val="00454B40"/>
    <w:rsid w:val="0045569C"/>
    <w:rsid w:val="00460566"/>
    <w:rsid w:val="00461119"/>
    <w:rsid w:val="0046140E"/>
    <w:rsid w:val="004625AA"/>
    <w:rsid w:val="004643DD"/>
    <w:rsid w:val="00465CDA"/>
    <w:rsid w:val="004663AC"/>
    <w:rsid w:val="00466C56"/>
    <w:rsid w:val="00470204"/>
    <w:rsid w:val="00471146"/>
    <w:rsid w:val="00474DD9"/>
    <w:rsid w:val="00484E3E"/>
    <w:rsid w:val="004873ED"/>
    <w:rsid w:val="00490C97"/>
    <w:rsid w:val="004920B7"/>
    <w:rsid w:val="00497B2D"/>
    <w:rsid w:val="004A3649"/>
    <w:rsid w:val="004A48D4"/>
    <w:rsid w:val="004A7698"/>
    <w:rsid w:val="004B33A4"/>
    <w:rsid w:val="004B3D79"/>
    <w:rsid w:val="004B447D"/>
    <w:rsid w:val="004C0369"/>
    <w:rsid w:val="004C0545"/>
    <w:rsid w:val="004C4E9C"/>
    <w:rsid w:val="004C5FA1"/>
    <w:rsid w:val="004C726A"/>
    <w:rsid w:val="004D36E2"/>
    <w:rsid w:val="004D395C"/>
    <w:rsid w:val="004D47E2"/>
    <w:rsid w:val="004E1BDB"/>
    <w:rsid w:val="004E21B6"/>
    <w:rsid w:val="004E2B0B"/>
    <w:rsid w:val="004E50A8"/>
    <w:rsid w:val="004F07DD"/>
    <w:rsid w:val="004F1FA7"/>
    <w:rsid w:val="004F3538"/>
    <w:rsid w:val="004F4D53"/>
    <w:rsid w:val="00500247"/>
    <w:rsid w:val="00502700"/>
    <w:rsid w:val="005030AA"/>
    <w:rsid w:val="00503E1E"/>
    <w:rsid w:val="00505492"/>
    <w:rsid w:val="005063CD"/>
    <w:rsid w:val="00506887"/>
    <w:rsid w:val="00507F73"/>
    <w:rsid w:val="0051013C"/>
    <w:rsid w:val="0051035C"/>
    <w:rsid w:val="005109B3"/>
    <w:rsid w:val="00510BF2"/>
    <w:rsid w:val="00512C4D"/>
    <w:rsid w:val="005134B0"/>
    <w:rsid w:val="0051361A"/>
    <w:rsid w:val="00520DA5"/>
    <w:rsid w:val="00520DDE"/>
    <w:rsid w:val="005269A9"/>
    <w:rsid w:val="00527920"/>
    <w:rsid w:val="0053132F"/>
    <w:rsid w:val="00532EF5"/>
    <w:rsid w:val="00534D28"/>
    <w:rsid w:val="00536D3F"/>
    <w:rsid w:val="005424A8"/>
    <w:rsid w:val="0054271D"/>
    <w:rsid w:val="00542885"/>
    <w:rsid w:val="00543107"/>
    <w:rsid w:val="00544C50"/>
    <w:rsid w:val="00545FB2"/>
    <w:rsid w:val="00546872"/>
    <w:rsid w:val="005520D8"/>
    <w:rsid w:val="00552A7C"/>
    <w:rsid w:val="00552C6C"/>
    <w:rsid w:val="00552FA7"/>
    <w:rsid w:val="00553526"/>
    <w:rsid w:val="005559DF"/>
    <w:rsid w:val="00561814"/>
    <w:rsid w:val="00561EEC"/>
    <w:rsid w:val="00567BF7"/>
    <w:rsid w:val="005716F8"/>
    <w:rsid w:val="00573FD4"/>
    <w:rsid w:val="00582C8C"/>
    <w:rsid w:val="00584793"/>
    <w:rsid w:val="00584CAB"/>
    <w:rsid w:val="0058505E"/>
    <w:rsid w:val="00585F79"/>
    <w:rsid w:val="0059080E"/>
    <w:rsid w:val="00591493"/>
    <w:rsid w:val="00591C1C"/>
    <w:rsid w:val="005934AB"/>
    <w:rsid w:val="00593CE7"/>
    <w:rsid w:val="00594289"/>
    <w:rsid w:val="00597772"/>
    <w:rsid w:val="005A1256"/>
    <w:rsid w:val="005A6DC3"/>
    <w:rsid w:val="005A7483"/>
    <w:rsid w:val="005B0DDD"/>
    <w:rsid w:val="005B6384"/>
    <w:rsid w:val="005B680B"/>
    <w:rsid w:val="005C1E53"/>
    <w:rsid w:val="005C2B02"/>
    <w:rsid w:val="005C6659"/>
    <w:rsid w:val="005D0542"/>
    <w:rsid w:val="005D3E03"/>
    <w:rsid w:val="005D3FA2"/>
    <w:rsid w:val="005D5289"/>
    <w:rsid w:val="005D66FC"/>
    <w:rsid w:val="005E0B1E"/>
    <w:rsid w:val="005E1C83"/>
    <w:rsid w:val="005E3D5B"/>
    <w:rsid w:val="005E4596"/>
    <w:rsid w:val="005E5F30"/>
    <w:rsid w:val="005F27F9"/>
    <w:rsid w:val="005F3724"/>
    <w:rsid w:val="005F4EE1"/>
    <w:rsid w:val="00607AB7"/>
    <w:rsid w:val="006105A7"/>
    <w:rsid w:val="00610C01"/>
    <w:rsid w:val="00611C0F"/>
    <w:rsid w:val="006123FC"/>
    <w:rsid w:val="00612686"/>
    <w:rsid w:val="00612F83"/>
    <w:rsid w:val="006140EA"/>
    <w:rsid w:val="00614791"/>
    <w:rsid w:val="00614E47"/>
    <w:rsid w:val="00617CB5"/>
    <w:rsid w:val="00623770"/>
    <w:rsid w:val="00624B2F"/>
    <w:rsid w:val="00631FAA"/>
    <w:rsid w:val="0063366A"/>
    <w:rsid w:val="00635262"/>
    <w:rsid w:val="00636472"/>
    <w:rsid w:val="00637039"/>
    <w:rsid w:val="00637C43"/>
    <w:rsid w:val="00640E26"/>
    <w:rsid w:val="00640E3E"/>
    <w:rsid w:val="006460ED"/>
    <w:rsid w:val="00646695"/>
    <w:rsid w:val="006518A3"/>
    <w:rsid w:val="00651E9E"/>
    <w:rsid w:val="006521EC"/>
    <w:rsid w:val="00652A65"/>
    <w:rsid w:val="006574E2"/>
    <w:rsid w:val="00657A1D"/>
    <w:rsid w:val="006614B7"/>
    <w:rsid w:val="00662439"/>
    <w:rsid w:val="006630E7"/>
    <w:rsid w:val="006647FC"/>
    <w:rsid w:val="00666B31"/>
    <w:rsid w:val="006729C2"/>
    <w:rsid w:val="00672E57"/>
    <w:rsid w:val="0067468E"/>
    <w:rsid w:val="0067496A"/>
    <w:rsid w:val="006759D2"/>
    <w:rsid w:val="006805A3"/>
    <w:rsid w:val="006809F3"/>
    <w:rsid w:val="00682166"/>
    <w:rsid w:val="00682571"/>
    <w:rsid w:val="006878CF"/>
    <w:rsid w:val="00691704"/>
    <w:rsid w:val="006948E7"/>
    <w:rsid w:val="00694EE1"/>
    <w:rsid w:val="006A01E3"/>
    <w:rsid w:val="006A093B"/>
    <w:rsid w:val="006A17D7"/>
    <w:rsid w:val="006A3C94"/>
    <w:rsid w:val="006A5249"/>
    <w:rsid w:val="006A548F"/>
    <w:rsid w:val="006A5A6D"/>
    <w:rsid w:val="006B1060"/>
    <w:rsid w:val="006B2DD5"/>
    <w:rsid w:val="006C4771"/>
    <w:rsid w:val="006D09C9"/>
    <w:rsid w:val="006D0E26"/>
    <w:rsid w:val="006D45E1"/>
    <w:rsid w:val="006D4682"/>
    <w:rsid w:val="006D5F97"/>
    <w:rsid w:val="006E0A21"/>
    <w:rsid w:val="006E4A27"/>
    <w:rsid w:val="006E5486"/>
    <w:rsid w:val="006E6921"/>
    <w:rsid w:val="006E7993"/>
    <w:rsid w:val="006F1DA2"/>
    <w:rsid w:val="006F26B8"/>
    <w:rsid w:val="006F50A0"/>
    <w:rsid w:val="0070003B"/>
    <w:rsid w:val="007027D3"/>
    <w:rsid w:val="00705EBE"/>
    <w:rsid w:val="00706E32"/>
    <w:rsid w:val="00711AA7"/>
    <w:rsid w:val="00714843"/>
    <w:rsid w:val="0071640E"/>
    <w:rsid w:val="00716E53"/>
    <w:rsid w:val="00721208"/>
    <w:rsid w:val="007229C0"/>
    <w:rsid w:val="007246DA"/>
    <w:rsid w:val="00737D26"/>
    <w:rsid w:val="00743F8B"/>
    <w:rsid w:val="00744C75"/>
    <w:rsid w:val="00751068"/>
    <w:rsid w:val="007520F9"/>
    <w:rsid w:val="00754268"/>
    <w:rsid w:val="00755340"/>
    <w:rsid w:val="00756176"/>
    <w:rsid w:val="00762652"/>
    <w:rsid w:val="007648F1"/>
    <w:rsid w:val="007718A9"/>
    <w:rsid w:val="007746DE"/>
    <w:rsid w:val="007752DE"/>
    <w:rsid w:val="007775D3"/>
    <w:rsid w:val="007834DF"/>
    <w:rsid w:val="00785502"/>
    <w:rsid w:val="00786C88"/>
    <w:rsid w:val="00786E2C"/>
    <w:rsid w:val="007906C7"/>
    <w:rsid w:val="0079084D"/>
    <w:rsid w:val="007921AC"/>
    <w:rsid w:val="00792221"/>
    <w:rsid w:val="007A25BB"/>
    <w:rsid w:val="007A4960"/>
    <w:rsid w:val="007A6AA3"/>
    <w:rsid w:val="007B0D4D"/>
    <w:rsid w:val="007B206C"/>
    <w:rsid w:val="007C1456"/>
    <w:rsid w:val="007C51CD"/>
    <w:rsid w:val="007C6C06"/>
    <w:rsid w:val="007D2468"/>
    <w:rsid w:val="007D3814"/>
    <w:rsid w:val="007D402B"/>
    <w:rsid w:val="007D6619"/>
    <w:rsid w:val="007D6ECA"/>
    <w:rsid w:val="007E0EB1"/>
    <w:rsid w:val="007E1AB2"/>
    <w:rsid w:val="007E5113"/>
    <w:rsid w:val="007F22EC"/>
    <w:rsid w:val="007F523B"/>
    <w:rsid w:val="007F6451"/>
    <w:rsid w:val="00801D50"/>
    <w:rsid w:val="00802EE4"/>
    <w:rsid w:val="008044FC"/>
    <w:rsid w:val="00804838"/>
    <w:rsid w:val="0081039B"/>
    <w:rsid w:val="00810449"/>
    <w:rsid w:val="00811441"/>
    <w:rsid w:val="00811D66"/>
    <w:rsid w:val="008133ED"/>
    <w:rsid w:val="00816EA1"/>
    <w:rsid w:val="008172BF"/>
    <w:rsid w:val="00822051"/>
    <w:rsid w:val="00826455"/>
    <w:rsid w:val="00831B47"/>
    <w:rsid w:val="00831BDE"/>
    <w:rsid w:val="00831C85"/>
    <w:rsid w:val="0083308F"/>
    <w:rsid w:val="0083336F"/>
    <w:rsid w:val="00835462"/>
    <w:rsid w:val="00835724"/>
    <w:rsid w:val="0083689D"/>
    <w:rsid w:val="00836B45"/>
    <w:rsid w:val="00840819"/>
    <w:rsid w:val="008465E2"/>
    <w:rsid w:val="00850AE1"/>
    <w:rsid w:val="008525E6"/>
    <w:rsid w:val="00852B59"/>
    <w:rsid w:val="00852CC9"/>
    <w:rsid w:val="008550A6"/>
    <w:rsid w:val="00864489"/>
    <w:rsid w:val="0086452E"/>
    <w:rsid w:val="008655B2"/>
    <w:rsid w:val="00872948"/>
    <w:rsid w:val="008733F9"/>
    <w:rsid w:val="00873D44"/>
    <w:rsid w:val="008745B6"/>
    <w:rsid w:val="008807E7"/>
    <w:rsid w:val="00885E99"/>
    <w:rsid w:val="00890469"/>
    <w:rsid w:val="00890E9B"/>
    <w:rsid w:val="00892500"/>
    <w:rsid w:val="00893881"/>
    <w:rsid w:val="0089461D"/>
    <w:rsid w:val="00894E0B"/>
    <w:rsid w:val="00895A9E"/>
    <w:rsid w:val="008974D0"/>
    <w:rsid w:val="0089751B"/>
    <w:rsid w:val="00897FBB"/>
    <w:rsid w:val="008A178D"/>
    <w:rsid w:val="008A240B"/>
    <w:rsid w:val="008A3097"/>
    <w:rsid w:val="008A39BF"/>
    <w:rsid w:val="008A5B49"/>
    <w:rsid w:val="008B1DEF"/>
    <w:rsid w:val="008B3587"/>
    <w:rsid w:val="008B3A13"/>
    <w:rsid w:val="008B4E40"/>
    <w:rsid w:val="008C05C9"/>
    <w:rsid w:val="008C096D"/>
    <w:rsid w:val="008C0DDC"/>
    <w:rsid w:val="008C176D"/>
    <w:rsid w:val="008C6436"/>
    <w:rsid w:val="008D4CE7"/>
    <w:rsid w:val="008E00E1"/>
    <w:rsid w:val="008E17B0"/>
    <w:rsid w:val="008E29F4"/>
    <w:rsid w:val="008E2A07"/>
    <w:rsid w:val="008E6A86"/>
    <w:rsid w:val="008E7633"/>
    <w:rsid w:val="008F0765"/>
    <w:rsid w:val="008F57F1"/>
    <w:rsid w:val="008F5E8D"/>
    <w:rsid w:val="008F7E45"/>
    <w:rsid w:val="00902747"/>
    <w:rsid w:val="0090279E"/>
    <w:rsid w:val="00902A6F"/>
    <w:rsid w:val="00906413"/>
    <w:rsid w:val="00910C4A"/>
    <w:rsid w:val="0091217C"/>
    <w:rsid w:val="00920466"/>
    <w:rsid w:val="009337C4"/>
    <w:rsid w:val="00933B99"/>
    <w:rsid w:val="00953122"/>
    <w:rsid w:val="0095358C"/>
    <w:rsid w:val="0095464B"/>
    <w:rsid w:val="00956B0A"/>
    <w:rsid w:val="00957072"/>
    <w:rsid w:val="009620BB"/>
    <w:rsid w:val="0096222F"/>
    <w:rsid w:val="009642E1"/>
    <w:rsid w:val="00970DD5"/>
    <w:rsid w:val="0097482A"/>
    <w:rsid w:val="00975166"/>
    <w:rsid w:val="00980E39"/>
    <w:rsid w:val="0098276D"/>
    <w:rsid w:val="00983408"/>
    <w:rsid w:val="00983BF7"/>
    <w:rsid w:val="00986009"/>
    <w:rsid w:val="00986ABF"/>
    <w:rsid w:val="00992A65"/>
    <w:rsid w:val="009A06B8"/>
    <w:rsid w:val="009A2C12"/>
    <w:rsid w:val="009A320D"/>
    <w:rsid w:val="009A4608"/>
    <w:rsid w:val="009A4E17"/>
    <w:rsid w:val="009B0B5D"/>
    <w:rsid w:val="009B7608"/>
    <w:rsid w:val="009C0E12"/>
    <w:rsid w:val="009C462F"/>
    <w:rsid w:val="009C6898"/>
    <w:rsid w:val="009C7DA0"/>
    <w:rsid w:val="009D0A38"/>
    <w:rsid w:val="009D1921"/>
    <w:rsid w:val="009D2DB6"/>
    <w:rsid w:val="009D6963"/>
    <w:rsid w:val="009D73AE"/>
    <w:rsid w:val="009E02DB"/>
    <w:rsid w:val="009E2C09"/>
    <w:rsid w:val="009E4EDA"/>
    <w:rsid w:val="009E6A47"/>
    <w:rsid w:val="009F26A2"/>
    <w:rsid w:val="009F2C1B"/>
    <w:rsid w:val="009F5339"/>
    <w:rsid w:val="009F684D"/>
    <w:rsid w:val="00A03670"/>
    <w:rsid w:val="00A055AE"/>
    <w:rsid w:val="00A05F28"/>
    <w:rsid w:val="00A12F8F"/>
    <w:rsid w:val="00A13959"/>
    <w:rsid w:val="00A144C3"/>
    <w:rsid w:val="00A2004A"/>
    <w:rsid w:val="00A25F40"/>
    <w:rsid w:val="00A27018"/>
    <w:rsid w:val="00A313D4"/>
    <w:rsid w:val="00A328EB"/>
    <w:rsid w:val="00A333B6"/>
    <w:rsid w:val="00A364E4"/>
    <w:rsid w:val="00A45E4B"/>
    <w:rsid w:val="00A47B57"/>
    <w:rsid w:val="00A47BA8"/>
    <w:rsid w:val="00A504AB"/>
    <w:rsid w:val="00A54DFE"/>
    <w:rsid w:val="00A56C7F"/>
    <w:rsid w:val="00A57DEC"/>
    <w:rsid w:val="00A60063"/>
    <w:rsid w:val="00A60C7E"/>
    <w:rsid w:val="00A611D0"/>
    <w:rsid w:val="00A613DE"/>
    <w:rsid w:val="00A617A5"/>
    <w:rsid w:val="00A62D12"/>
    <w:rsid w:val="00A63CF7"/>
    <w:rsid w:val="00A642DD"/>
    <w:rsid w:val="00A64A73"/>
    <w:rsid w:val="00A663CE"/>
    <w:rsid w:val="00A7044F"/>
    <w:rsid w:val="00A7089C"/>
    <w:rsid w:val="00A7190C"/>
    <w:rsid w:val="00A71DCB"/>
    <w:rsid w:val="00A72008"/>
    <w:rsid w:val="00A72362"/>
    <w:rsid w:val="00A745DE"/>
    <w:rsid w:val="00A74C2E"/>
    <w:rsid w:val="00A74F1A"/>
    <w:rsid w:val="00A76031"/>
    <w:rsid w:val="00A77ADB"/>
    <w:rsid w:val="00A825A5"/>
    <w:rsid w:val="00A82806"/>
    <w:rsid w:val="00A84B80"/>
    <w:rsid w:val="00A860FA"/>
    <w:rsid w:val="00A872ED"/>
    <w:rsid w:val="00A911FF"/>
    <w:rsid w:val="00A92AF4"/>
    <w:rsid w:val="00A9347F"/>
    <w:rsid w:val="00A949D0"/>
    <w:rsid w:val="00A94D98"/>
    <w:rsid w:val="00A97030"/>
    <w:rsid w:val="00AA1766"/>
    <w:rsid w:val="00AA33E9"/>
    <w:rsid w:val="00AA5CF0"/>
    <w:rsid w:val="00AB0B06"/>
    <w:rsid w:val="00AB2203"/>
    <w:rsid w:val="00AB26B6"/>
    <w:rsid w:val="00AB2841"/>
    <w:rsid w:val="00AB38F8"/>
    <w:rsid w:val="00AB39F3"/>
    <w:rsid w:val="00AB687B"/>
    <w:rsid w:val="00AC6D52"/>
    <w:rsid w:val="00AC7710"/>
    <w:rsid w:val="00AC773D"/>
    <w:rsid w:val="00AD0933"/>
    <w:rsid w:val="00AD1A3C"/>
    <w:rsid w:val="00AD1D42"/>
    <w:rsid w:val="00AD257E"/>
    <w:rsid w:val="00AD3213"/>
    <w:rsid w:val="00AD66F0"/>
    <w:rsid w:val="00AE25F6"/>
    <w:rsid w:val="00AE352A"/>
    <w:rsid w:val="00AE5DB8"/>
    <w:rsid w:val="00AE699D"/>
    <w:rsid w:val="00AF2333"/>
    <w:rsid w:val="00AF2C5A"/>
    <w:rsid w:val="00AF3160"/>
    <w:rsid w:val="00AF433C"/>
    <w:rsid w:val="00AF58B8"/>
    <w:rsid w:val="00AF7098"/>
    <w:rsid w:val="00AF75A0"/>
    <w:rsid w:val="00B01AD4"/>
    <w:rsid w:val="00B02C72"/>
    <w:rsid w:val="00B058ED"/>
    <w:rsid w:val="00B07AD1"/>
    <w:rsid w:val="00B07F93"/>
    <w:rsid w:val="00B11111"/>
    <w:rsid w:val="00B12FB5"/>
    <w:rsid w:val="00B151E3"/>
    <w:rsid w:val="00B16D0B"/>
    <w:rsid w:val="00B17545"/>
    <w:rsid w:val="00B17CE2"/>
    <w:rsid w:val="00B200EA"/>
    <w:rsid w:val="00B21EA9"/>
    <w:rsid w:val="00B24CE6"/>
    <w:rsid w:val="00B2644D"/>
    <w:rsid w:val="00B3191A"/>
    <w:rsid w:val="00B31E3B"/>
    <w:rsid w:val="00B32C26"/>
    <w:rsid w:val="00B33CBC"/>
    <w:rsid w:val="00B351C7"/>
    <w:rsid w:val="00B35C86"/>
    <w:rsid w:val="00B4019D"/>
    <w:rsid w:val="00B4394E"/>
    <w:rsid w:val="00B520B8"/>
    <w:rsid w:val="00B54898"/>
    <w:rsid w:val="00B564D0"/>
    <w:rsid w:val="00B57226"/>
    <w:rsid w:val="00B579B4"/>
    <w:rsid w:val="00B6455C"/>
    <w:rsid w:val="00B73C65"/>
    <w:rsid w:val="00B817A7"/>
    <w:rsid w:val="00B838AB"/>
    <w:rsid w:val="00B84851"/>
    <w:rsid w:val="00B849FD"/>
    <w:rsid w:val="00B85F7C"/>
    <w:rsid w:val="00B86F46"/>
    <w:rsid w:val="00B91540"/>
    <w:rsid w:val="00B95E3B"/>
    <w:rsid w:val="00B95E7B"/>
    <w:rsid w:val="00B97770"/>
    <w:rsid w:val="00BA0E41"/>
    <w:rsid w:val="00BA2BDC"/>
    <w:rsid w:val="00BA3C2C"/>
    <w:rsid w:val="00BA4853"/>
    <w:rsid w:val="00BB1225"/>
    <w:rsid w:val="00BB4311"/>
    <w:rsid w:val="00BB45CE"/>
    <w:rsid w:val="00BB548A"/>
    <w:rsid w:val="00BC44DF"/>
    <w:rsid w:val="00BC57C6"/>
    <w:rsid w:val="00BC5C74"/>
    <w:rsid w:val="00BC5CA7"/>
    <w:rsid w:val="00BC68E5"/>
    <w:rsid w:val="00BD274F"/>
    <w:rsid w:val="00BD44E6"/>
    <w:rsid w:val="00BD5F4B"/>
    <w:rsid w:val="00BE0449"/>
    <w:rsid w:val="00BE3662"/>
    <w:rsid w:val="00BE5F7F"/>
    <w:rsid w:val="00BF4FF4"/>
    <w:rsid w:val="00BF63B6"/>
    <w:rsid w:val="00C00719"/>
    <w:rsid w:val="00C04BAF"/>
    <w:rsid w:val="00C16DBF"/>
    <w:rsid w:val="00C1711F"/>
    <w:rsid w:val="00C2458E"/>
    <w:rsid w:val="00C2509F"/>
    <w:rsid w:val="00C25B8C"/>
    <w:rsid w:val="00C26F62"/>
    <w:rsid w:val="00C33BF4"/>
    <w:rsid w:val="00C33D59"/>
    <w:rsid w:val="00C34EDE"/>
    <w:rsid w:val="00C357AB"/>
    <w:rsid w:val="00C37CF7"/>
    <w:rsid w:val="00C37DD2"/>
    <w:rsid w:val="00C42801"/>
    <w:rsid w:val="00C43A6E"/>
    <w:rsid w:val="00C44B03"/>
    <w:rsid w:val="00C45613"/>
    <w:rsid w:val="00C5336D"/>
    <w:rsid w:val="00C55F70"/>
    <w:rsid w:val="00C57111"/>
    <w:rsid w:val="00C63712"/>
    <w:rsid w:val="00C64335"/>
    <w:rsid w:val="00C64872"/>
    <w:rsid w:val="00C703AF"/>
    <w:rsid w:val="00C7367C"/>
    <w:rsid w:val="00C7762B"/>
    <w:rsid w:val="00C77638"/>
    <w:rsid w:val="00C778AE"/>
    <w:rsid w:val="00C80AA1"/>
    <w:rsid w:val="00C863A6"/>
    <w:rsid w:val="00C867EA"/>
    <w:rsid w:val="00C96E28"/>
    <w:rsid w:val="00CA194E"/>
    <w:rsid w:val="00CB02ED"/>
    <w:rsid w:val="00CB1552"/>
    <w:rsid w:val="00CB26E3"/>
    <w:rsid w:val="00CB2720"/>
    <w:rsid w:val="00CB4CE2"/>
    <w:rsid w:val="00CB5419"/>
    <w:rsid w:val="00CC6084"/>
    <w:rsid w:val="00CC6BE6"/>
    <w:rsid w:val="00CD6A6A"/>
    <w:rsid w:val="00CE3B1C"/>
    <w:rsid w:val="00CE3CC9"/>
    <w:rsid w:val="00CE3E1A"/>
    <w:rsid w:val="00CE5CC2"/>
    <w:rsid w:val="00CF032E"/>
    <w:rsid w:val="00CF2DE0"/>
    <w:rsid w:val="00CF41F5"/>
    <w:rsid w:val="00CF6DED"/>
    <w:rsid w:val="00CF788E"/>
    <w:rsid w:val="00D0320E"/>
    <w:rsid w:val="00D049D5"/>
    <w:rsid w:val="00D0539E"/>
    <w:rsid w:val="00D061A5"/>
    <w:rsid w:val="00D0736B"/>
    <w:rsid w:val="00D109E0"/>
    <w:rsid w:val="00D162B5"/>
    <w:rsid w:val="00D17189"/>
    <w:rsid w:val="00D2068F"/>
    <w:rsid w:val="00D27B3D"/>
    <w:rsid w:val="00D32DF1"/>
    <w:rsid w:val="00D425BE"/>
    <w:rsid w:val="00D44DA5"/>
    <w:rsid w:val="00D47343"/>
    <w:rsid w:val="00D47639"/>
    <w:rsid w:val="00D56D91"/>
    <w:rsid w:val="00D628CF"/>
    <w:rsid w:val="00D6434A"/>
    <w:rsid w:val="00D64E3B"/>
    <w:rsid w:val="00D67641"/>
    <w:rsid w:val="00D72A9E"/>
    <w:rsid w:val="00D73892"/>
    <w:rsid w:val="00D73C49"/>
    <w:rsid w:val="00D746FA"/>
    <w:rsid w:val="00D759E5"/>
    <w:rsid w:val="00D817C0"/>
    <w:rsid w:val="00D8242C"/>
    <w:rsid w:val="00D84C8C"/>
    <w:rsid w:val="00D90572"/>
    <w:rsid w:val="00D930E6"/>
    <w:rsid w:val="00D94564"/>
    <w:rsid w:val="00DA15FB"/>
    <w:rsid w:val="00DA1DBC"/>
    <w:rsid w:val="00DA2043"/>
    <w:rsid w:val="00DA220A"/>
    <w:rsid w:val="00DA3A9C"/>
    <w:rsid w:val="00DA4F28"/>
    <w:rsid w:val="00DB3E44"/>
    <w:rsid w:val="00DB5382"/>
    <w:rsid w:val="00DB5535"/>
    <w:rsid w:val="00DC0BB6"/>
    <w:rsid w:val="00DC1C0D"/>
    <w:rsid w:val="00DC56DA"/>
    <w:rsid w:val="00DD0680"/>
    <w:rsid w:val="00DD1C1A"/>
    <w:rsid w:val="00DD5221"/>
    <w:rsid w:val="00DD57A3"/>
    <w:rsid w:val="00DD6ABF"/>
    <w:rsid w:val="00DE0E13"/>
    <w:rsid w:val="00DE1C3A"/>
    <w:rsid w:val="00DE4423"/>
    <w:rsid w:val="00DE7680"/>
    <w:rsid w:val="00DE7965"/>
    <w:rsid w:val="00DF2632"/>
    <w:rsid w:val="00DF35E4"/>
    <w:rsid w:val="00DF51E5"/>
    <w:rsid w:val="00DF5AA7"/>
    <w:rsid w:val="00DF5DC8"/>
    <w:rsid w:val="00DF70B6"/>
    <w:rsid w:val="00DF7E97"/>
    <w:rsid w:val="00E00383"/>
    <w:rsid w:val="00E0100A"/>
    <w:rsid w:val="00E12901"/>
    <w:rsid w:val="00E13675"/>
    <w:rsid w:val="00E13D6D"/>
    <w:rsid w:val="00E155C0"/>
    <w:rsid w:val="00E15D03"/>
    <w:rsid w:val="00E179C6"/>
    <w:rsid w:val="00E21D0F"/>
    <w:rsid w:val="00E23141"/>
    <w:rsid w:val="00E2314A"/>
    <w:rsid w:val="00E24458"/>
    <w:rsid w:val="00E26309"/>
    <w:rsid w:val="00E27D74"/>
    <w:rsid w:val="00E33CA1"/>
    <w:rsid w:val="00E346B1"/>
    <w:rsid w:val="00E34DEB"/>
    <w:rsid w:val="00E40518"/>
    <w:rsid w:val="00E43D6B"/>
    <w:rsid w:val="00E45401"/>
    <w:rsid w:val="00E46540"/>
    <w:rsid w:val="00E47E5B"/>
    <w:rsid w:val="00E5371E"/>
    <w:rsid w:val="00E574EA"/>
    <w:rsid w:val="00E60BCA"/>
    <w:rsid w:val="00E62549"/>
    <w:rsid w:val="00E635E9"/>
    <w:rsid w:val="00E66552"/>
    <w:rsid w:val="00E66B27"/>
    <w:rsid w:val="00E725CC"/>
    <w:rsid w:val="00E737A7"/>
    <w:rsid w:val="00E73ED6"/>
    <w:rsid w:val="00E74D5B"/>
    <w:rsid w:val="00E8059F"/>
    <w:rsid w:val="00E824E6"/>
    <w:rsid w:val="00E85765"/>
    <w:rsid w:val="00E8708B"/>
    <w:rsid w:val="00E870E5"/>
    <w:rsid w:val="00E87FBF"/>
    <w:rsid w:val="00E902BD"/>
    <w:rsid w:val="00E91024"/>
    <w:rsid w:val="00E91C91"/>
    <w:rsid w:val="00E92187"/>
    <w:rsid w:val="00E92DA6"/>
    <w:rsid w:val="00E9675F"/>
    <w:rsid w:val="00EA0509"/>
    <w:rsid w:val="00EA20F8"/>
    <w:rsid w:val="00EA6812"/>
    <w:rsid w:val="00EA6C49"/>
    <w:rsid w:val="00EA6DE3"/>
    <w:rsid w:val="00EA79C2"/>
    <w:rsid w:val="00EB3EB3"/>
    <w:rsid w:val="00EB4DC5"/>
    <w:rsid w:val="00EB60DA"/>
    <w:rsid w:val="00EB752F"/>
    <w:rsid w:val="00EC02B4"/>
    <w:rsid w:val="00EC3455"/>
    <w:rsid w:val="00ED2207"/>
    <w:rsid w:val="00ED2D3F"/>
    <w:rsid w:val="00ED613F"/>
    <w:rsid w:val="00ED6EA6"/>
    <w:rsid w:val="00ED7760"/>
    <w:rsid w:val="00ED7EF7"/>
    <w:rsid w:val="00EE2061"/>
    <w:rsid w:val="00EE798E"/>
    <w:rsid w:val="00EF2792"/>
    <w:rsid w:val="00EF3CC6"/>
    <w:rsid w:val="00EF672D"/>
    <w:rsid w:val="00F0121F"/>
    <w:rsid w:val="00F05025"/>
    <w:rsid w:val="00F0562E"/>
    <w:rsid w:val="00F06238"/>
    <w:rsid w:val="00F1124A"/>
    <w:rsid w:val="00F14BD8"/>
    <w:rsid w:val="00F1565E"/>
    <w:rsid w:val="00F15A8C"/>
    <w:rsid w:val="00F22B29"/>
    <w:rsid w:val="00F23846"/>
    <w:rsid w:val="00F25965"/>
    <w:rsid w:val="00F30022"/>
    <w:rsid w:val="00F321FA"/>
    <w:rsid w:val="00F32788"/>
    <w:rsid w:val="00F32DF6"/>
    <w:rsid w:val="00F35201"/>
    <w:rsid w:val="00F36C2D"/>
    <w:rsid w:val="00F37104"/>
    <w:rsid w:val="00F37CA0"/>
    <w:rsid w:val="00F40C6D"/>
    <w:rsid w:val="00F41675"/>
    <w:rsid w:val="00F4169A"/>
    <w:rsid w:val="00F4251D"/>
    <w:rsid w:val="00F4279C"/>
    <w:rsid w:val="00F43B6A"/>
    <w:rsid w:val="00F455AE"/>
    <w:rsid w:val="00F46352"/>
    <w:rsid w:val="00F552F7"/>
    <w:rsid w:val="00F56900"/>
    <w:rsid w:val="00F57EC9"/>
    <w:rsid w:val="00F62D13"/>
    <w:rsid w:val="00F638BA"/>
    <w:rsid w:val="00F66CD2"/>
    <w:rsid w:val="00F67421"/>
    <w:rsid w:val="00F6756C"/>
    <w:rsid w:val="00F71CC6"/>
    <w:rsid w:val="00F730E7"/>
    <w:rsid w:val="00F75A0A"/>
    <w:rsid w:val="00F75BCC"/>
    <w:rsid w:val="00F76F72"/>
    <w:rsid w:val="00F77E91"/>
    <w:rsid w:val="00F82D28"/>
    <w:rsid w:val="00F84159"/>
    <w:rsid w:val="00F865FD"/>
    <w:rsid w:val="00F90AD1"/>
    <w:rsid w:val="00F91215"/>
    <w:rsid w:val="00F91FBF"/>
    <w:rsid w:val="00F92F8F"/>
    <w:rsid w:val="00F93E03"/>
    <w:rsid w:val="00F9400E"/>
    <w:rsid w:val="00F953D1"/>
    <w:rsid w:val="00F970CC"/>
    <w:rsid w:val="00FB0BE2"/>
    <w:rsid w:val="00FB1C4B"/>
    <w:rsid w:val="00FB5053"/>
    <w:rsid w:val="00FC0632"/>
    <w:rsid w:val="00FC317F"/>
    <w:rsid w:val="00FC3262"/>
    <w:rsid w:val="00FC3506"/>
    <w:rsid w:val="00FC65B3"/>
    <w:rsid w:val="00FC6929"/>
    <w:rsid w:val="00FC755B"/>
    <w:rsid w:val="00FC7CD2"/>
    <w:rsid w:val="00FD20B7"/>
    <w:rsid w:val="00FE09A2"/>
    <w:rsid w:val="00FE1B4A"/>
    <w:rsid w:val="00FE2F02"/>
    <w:rsid w:val="00FE2F91"/>
    <w:rsid w:val="00FF04CA"/>
    <w:rsid w:val="00FF4608"/>
    <w:rsid w:val="00FF69BE"/>
    <w:rsid w:val="019BC2B2"/>
    <w:rsid w:val="04979A28"/>
    <w:rsid w:val="04E217DD"/>
    <w:rsid w:val="0774AC17"/>
    <w:rsid w:val="09822747"/>
    <w:rsid w:val="09BD67D2"/>
    <w:rsid w:val="0B39885C"/>
    <w:rsid w:val="0B78C575"/>
    <w:rsid w:val="0B7B03D5"/>
    <w:rsid w:val="0C8780FC"/>
    <w:rsid w:val="0DED815A"/>
    <w:rsid w:val="0E09E842"/>
    <w:rsid w:val="16B63479"/>
    <w:rsid w:val="17AE8A8A"/>
    <w:rsid w:val="17B1477C"/>
    <w:rsid w:val="18547499"/>
    <w:rsid w:val="199AC274"/>
    <w:rsid w:val="1B57B5E5"/>
    <w:rsid w:val="1BFB499A"/>
    <w:rsid w:val="1C2510FE"/>
    <w:rsid w:val="1D4EB2D7"/>
    <w:rsid w:val="1D59EE33"/>
    <w:rsid w:val="1DB3B22E"/>
    <w:rsid w:val="21BA4C9C"/>
    <w:rsid w:val="2252C9ED"/>
    <w:rsid w:val="2460BBB7"/>
    <w:rsid w:val="24D4243C"/>
    <w:rsid w:val="24E2620B"/>
    <w:rsid w:val="269DEB26"/>
    <w:rsid w:val="27825882"/>
    <w:rsid w:val="28AA2418"/>
    <w:rsid w:val="2947B3A0"/>
    <w:rsid w:val="2E538C0E"/>
    <w:rsid w:val="2EB27070"/>
    <w:rsid w:val="30592104"/>
    <w:rsid w:val="32BA753C"/>
    <w:rsid w:val="343E386A"/>
    <w:rsid w:val="369EA2F1"/>
    <w:rsid w:val="36DA05F7"/>
    <w:rsid w:val="39FEC55B"/>
    <w:rsid w:val="3B6B1D21"/>
    <w:rsid w:val="3C88FED4"/>
    <w:rsid w:val="3CA61813"/>
    <w:rsid w:val="3EB92DB3"/>
    <w:rsid w:val="42A01F4E"/>
    <w:rsid w:val="42A4D381"/>
    <w:rsid w:val="449AC506"/>
    <w:rsid w:val="46646BAB"/>
    <w:rsid w:val="48239491"/>
    <w:rsid w:val="491A8EEC"/>
    <w:rsid w:val="49FE1735"/>
    <w:rsid w:val="4A74A8DE"/>
    <w:rsid w:val="4AA8B3E2"/>
    <w:rsid w:val="4AB92DD2"/>
    <w:rsid w:val="51E4590C"/>
    <w:rsid w:val="56CBDB17"/>
    <w:rsid w:val="57C8AAA6"/>
    <w:rsid w:val="581A51FE"/>
    <w:rsid w:val="592FA941"/>
    <w:rsid w:val="5ABC9CB3"/>
    <w:rsid w:val="5B1255F0"/>
    <w:rsid w:val="5B724DC3"/>
    <w:rsid w:val="5CEEA0C5"/>
    <w:rsid w:val="5E9AFAD7"/>
    <w:rsid w:val="5EEAE60A"/>
    <w:rsid w:val="5F58A6D8"/>
    <w:rsid w:val="61A2F03D"/>
    <w:rsid w:val="6251C916"/>
    <w:rsid w:val="62CBFCD6"/>
    <w:rsid w:val="64253BD3"/>
    <w:rsid w:val="66F7D8F8"/>
    <w:rsid w:val="68C09A73"/>
    <w:rsid w:val="6AACEB38"/>
    <w:rsid w:val="6ADA8182"/>
    <w:rsid w:val="6B47AA56"/>
    <w:rsid w:val="6BC54254"/>
    <w:rsid w:val="6BC7B30D"/>
    <w:rsid w:val="6D456268"/>
    <w:rsid w:val="6DBC111F"/>
    <w:rsid w:val="6E3CA9AE"/>
    <w:rsid w:val="6FB1C4AD"/>
    <w:rsid w:val="6FFA3CE9"/>
    <w:rsid w:val="727B95D0"/>
    <w:rsid w:val="74C44489"/>
    <w:rsid w:val="778B5977"/>
    <w:rsid w:val="7A7B6C79"/>
    <w:rsid w:val="7B7BD208"/>
    <w:rsid w:val="7C076FA8"/>
    <w:rsid w:val="7C52B4E7"/>
    <w:rsid w:val="7C7E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6F7E2"/>
  <w15:docId w15:val="{50DEAD74-518A-49C7-9C6C-20413F09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arrow Paragraph"/>
    <w:qFormat/>
    <w:rsid w:val="00811441"/>
    <w:pPr>
      <w:widowControl w:val="0"/>
      <w:spacing w:before="0" w:after="120" w:line="240" w:lineRule="auto"/>
    </w:pPr>
    <w:rPr>
      <w:rFonts w:ascii="Arial" w:hAnsi="Arial"/>
      <w:szCs w:val="20"/>
    </w:rPr>
  </w:style>
  <w:style w:type="paragraph" w:styleId="Heading1">
    <w:name w:val="heading 1"/>
    <w:basedOn w:val="MSUETopPageHeader-CYI"/>
    <w:next w:val="MSUEBodyText"/>
    <w:link w:val="Heading1Char"/>
    <w:uiPriority w:val="9"/>
    <w:qFormat/>
    <w:rsid w:val="00A911FF"/>
    <w:pPr>
      <w:spacing w:after="240"/>
    </w:pPr>
    <w:rPr>
      <w:color w:val="18453B" w:themeColor="text2"/>
      <w:sz w:val="40"/>
      <w:szCs w:val="40"/>
    </w:rPr>
  </w:style>
  <w:style w:type="paragraph" w:styleId="Heading2">
    <w:name w:val="heading 2"/>
    <w:aliases w:val="MSUE Heading 2-CYI"/>
    <w:basedOn w:val="Normal"/>
    <w:next w:val="Normal"/>
    <w:link w:val="Heading2Char"/>
    <w:uiPriority w:val="9"/>
    <w:unhideWhenUsed/>
    <w:qFormat/>
    <w:rsid w:val="00594289"/>
    <w:pPr>
      <w:pBdr>
        <w:top w:val="single" w:sz="24" w:space="0" w:color="008934"/>
        <w:left w:val="single" w:sz="24" w:space="0" w:color="008934"/>
        <w:bottom w:val="single" w:sz="24" w:space="0" w:color="008934"/>
        <w:right w:val="single" w:sz="24" w:space="0" w:color="008934"/>
      </w:pBdr>
      <w:shd w:val="clear" w:color="auto" w:fill="008934"/>
      <w:spacing w:before="120" w:after="60"/>
      <w:outlineLvl w:val="1"/>
    </w:pPr>
    <w:rPr>
      <w:b/>
      <w:color w:val="FFFFFF" w:themeColor="background1"/>
      <w:sz w:val="20"/>
      <w:szCs w:val="22"/>
    </w:rPr>
  </w:style>
  <w:style w:type="paragraph" w:styleId="Heading3">
    <w:name w:val="heading 3"/>
    <w:basedOn w:val="Normal"/>
    <w:next w:val="Normal"/>
    <w:link w:val="Heading3Char"/>
    <w:uiPriority w:val="9"/>
    <w:unhideWhenUsed/>
    <w:qFormat/>
    <w:rsid w:val="00C867EA"/>
    <w:pPr>
      <w:pBdr>
        <w:top w:val="single" w:sz="6" w:space="2" w:color="94AE4A" w:themeColor="accent1"/>
        <w:left w:val="single" w:sz="6" w:space="2" w:color="94AE4A" w:themeColor="accent1"/>
      </w:pBdr>
      <w:spacing w:before="300" w:after="0"/>
      <w:outlineLvl w:val="2"/>
    </w:pPr>
    <w:rPr>
      <w:rFonts w:asciiTheme="minorHAnsi" w:hAnsiTheme="minorHAnsi"/>
      <w:caps/>
      <w:color w:val="495625" w:themeColor="accent1" w:themeShade="7F"/>
      <w:spacing w:val="15"/>
      <w:szCs w:val="22"/>
    </w:rPr>
  </w:style>
  <w:style w:type="paragraph" w:styleId="Heading4">
    <w:name w:val="heading 4"/>
    <w:basedOn w:val="Normal"/>
    <w:next w:val="Normal"/>
    <w:link w:val="Heading4Char"/>
    <w:uiPriority w:val="9"/>
    <w:unhideWhenUsed/>
    <w:qFormat/>
    <w:rsid w:val="00591493"/>
    <w:pPr>
      <w:pBdr>
        <w:top w:val="dotted" w:sz="8" w:space="2" w:color="94AE4A" w:themeColor="accent1"/>
        <w:left w:val="dotted" w:sz="8" w:space="2" w:color="94AE4A" w:themeColor="accent1"/>
      </w:pBdr>
      <w:spacing w:before="300" w:after="0"/>
      <w:outlineLvl w:val="3"/>
    </w:pPr>
    <w:rPr>
      <w:rFonts w:asciiTheme="minorHAnsi" w:hAnsiTheme="minorHAnsi"/>
      <w:caps/>
      <w:color w:val="18453B"/>
      <w:spacing w:val="10"/>
      <w:szCs w:val="22"/>
    </w:rPr>
  </w:style>
  <w:style w:type="paragraph" w:styleId="Heading5">
    <w:name w:val="heading 5"/>
    <w:basedOn w:val="Normal"/>
    <w:next w:val="Normal"/>
    <w:link w:val="Heading5Char"/>
    <w:uiPriority w:val="9"/>
    <w:unhideWhenUsed/>
    <w:qFormat/>
    <w:rsid w:val="00BC5C74"/>
    <w:pPr>
      <w:pBdr>
        <w:bottom w:val="single" w:sz="8" w:space="1" w:color="94AE4A" w:themeColor="accent1"/>
      </w:pBdr>
      <w:spacing w:before="300" w:after="0"/>
      <w:outlineLvl w:val="4"/>
    </w:pPr>
    <w:rPr>
      <w:rFonts w:asciiTheme="minorHAnsi" w:hAnsiTheme="minorHAnsi"/>
      <w:caps/>
      <w:color w:val="18453B"/>
      <w:spacing w:val="10"/>
      <w:szCs w:val="22"/>
    </w:rPr>
  </w:style>
  <w:style w:type="paragraph" w:styleId="Heading6">
    <w:name w:val="heading 6"/>
    <w:basedOn w:val="Normal"/>
    <w:next w:val="Normal"/>
    <w:link w:val="Heading6Char"/>
    <w:uiPriority w:val="9"/>
    <w:unhideWhenUsed/>
    <w:qFormat/>
    <w:rsid w:val="00C867EA"/>
    <w:pPr>
      <w:pBdr>
        <w:bottom w:val="dotted" w:sz="6" w:space="1" w:color="94AE4A" w:themeColor="accent1"/>
      </w:pBdr>
      <w:spacing w:before="300" w:after="0"/>
      <w:outlineLvl w:val="5"/>
    </w:pPr>
    <w:rPr>
      <w:rFonts w:asciiTheme="minorHAnsi" w:hAnsiTheme="minorHAnsi"/>
      <w:caps/>
      <w:color w:val="6E8237" w:themeColor="accent1" w:themeShade="BF"/>
      <w:spacing w:val="10"/>
      <w:szCs w:val="22"/>
    </w:rPr>
  </w:style>
  <w:style w:type="paragraph" w:styleId="Heading7">
    <w:name w:val="heading 7"/>
    <w:basedOn w:val="Normal"/>
    <w:next w:val="Normal"/>
    <w:link w:val="Heading7Char"/>
    <w:uiPriority w:val="9"/>
    <w:semiHidden/>
    <w:unhideWhenUsed/>
    <w:qFormat/>
    <w:rsid w:val="00C867EA"/>
    <w:pPr>
      <w:spacing w:before="300" w:after="0"/>
      <w:outlineLvl w:val="6"/>
    </w:pPr>
    <w:rPr>
      <w:rFonts w:asciiTheme="minorHAnsi" w:hAnsiTheme="minorHAnsi"/>
      <w:caps/>
      <w:color w:val="6E8237" w:themeColor="accent1" w:themeShade="BF"/>
      <w:spacing w:val="10"/>
      <w:szCs w:val="22"/>
    </w:rPr>
  </w:style>
  <w:style w:type="paragraph" w:styleId="Heading8">
    <w:name w:val="heading 8"/>
    <w:basedOn w:val="Normal"/>
    <w:next w:val="Normal"/>
    <w:link w:val="Heading8Char"/>
    <w:uiPriority w:val="9"/>
    <w:semiHidden/>
    <w:unhideWhenUsed/>
    <w:qFormat/>
    <w:rsid w:val="00C867EA"/>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867EA"/>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1FF"/>
    <w:rPr>
      <w:rFonts w:ascii="Arial" w:hAnsi="Arial"/>
      <w:b/>
      <w:noProof/>
      <w:color w:val="18453B" w:themeColor="text2"/>
      <w:sz w:val="40"/>
      <w:szCs w:val="40"/>
    </w:rPr>
  </w:style>
  <w:style w:type="paragraph" w:customStyle="1" w:styleId="Introduction">
    <w:name w:val="Introduction"/>
    <w:basedOn w:val="Normal"/>
    <w:link w:val="IntroductionChar"/>
    <w:rsid w:val="00B95E3B"/>
    <w:rPr>
      <w:b/>
      <w:color w:val="37002F" w:themeColor="accent4" w:themeShade="80"/>
    </w:rPr>
  </w:style>
  <w:style w:type="character" w:customStyle="1" w:styleId="IntroductionChar">
    <w:name w:val="Introduction Char"/>
    <w:basedOn w:val="DefaultParagraphFont"/>
    <w:link w:val="Introduction"/>
    <w:rsid w:val="00B95E3B"/>
    <w:rPr>
      <w:b/>
      <w:color w:val="37002F" w:themeColor="accent4" w:themeShade="80"/>
    </w:rPr>
  </w:style>
  <w:style w:type="paragraph" w:styleId="ListParagraph">
    <w:name w:val="List Paragraph"/>
    <w:basedOn w:val="Normal"/>
    <w:link w:val="ListParagraphChar"/>
    <w:uiPriority w:val="34"/>
    <w:qFormat/>
    <w:rsid w:val="00C867EA"/>
    <w:pPr>
      <w:numPr>
        <w:numId w:val="1"/>
      </w:numPr>
      <w:spacing w:after="60"/>
    </w:pPr>
  </w:style>
  <w:style w:type="paragraph" w:customStyle="1" w:styleId="ListParagraphLevel2">
    <w:name w:val="List Paragraph Level 2"/>
    <w:basedOn w:val="ListParagraph"/>
    <w:link w:val="ListParagraphLevel2Char"/>
    <w:qFormat/>
    <w:rsid w:val="00C867EA"/>
    <w:pPr>
      <w:numPr>
        <w:ilvl w:val="1"/>
        <w:numId w:val="3"/>
      </w:numPr>
      <w:ind w:left="720"/>
    </w:pPr>
  </w:style>
  <w:style w:type="character" w:customStyle="1" w:styleId="ListParagraphLevel2Char">
    <w:name w:val="List Paragraph Level 2 Char"/>
    <w:basedOn w:val="ListParagraphChar"/>
    <w:link w:val="ListParagraphLevel2"/>
    <w:rsid w:val="00C867EA"/>
    <w:rPr>
      <w:rFonts w:ascii="Arial" w:hAnsi="Arial"/>
      <w:szCs w:val="20"/>
    </w:rPr>
  </w:style>
  <w:style w:type="character" w:styleId="IntenseEmphasis">
    <w:name w:val="Intense Emphasis"/>
    <w:uiPriority w:val="21"/>
    <w:qFormat/>
    <w:rsid w:val="00C867EA"/>
    <w:rPr>
      <w:b/>
      <w:bCs/>
      <w:caps/>
      <w:color w:val="226354" w:themeColor="text2" w:themeTint="E6"/>
      <w:spacing w:val="10"/>
    </w:rPr>
  </w:style>
  <w:style w:type="character" w:customStyle="1" w:styleId="Heading2Char">
    <w:name w:val="Heading 2 Char"/>
    <w:aliases w:val="MSUE Heading 2-CYI Char"/>
    <w:basedOn w:val="DefaultParagraphFont"/>
    <w:link w:val="Heading2"/>
    <w:uiPriority w:val="9"/>
    <w:rsid w:val="00594289"/>
    <w:rPr>
      <w:rFonts w:ascii="Arial" w:hAnsi="Arial"/>
      <w:b/>
      <w:color w:val="FFFFFF" w:themeColor="background1"/>
      <w:sz w:val="20"/>
      <w:shd w:val="clear" w:color="auto" w:fill="008934"/>
    </w:rPr>
  </w:style>
  <w:style w:type="paragraph" w:customStyle="1" w:styleId="Bullet">
    <w:name w:val="Bullet"/>
    <w:basedOn w:val="ListParagraph"/>
    <w:link w:val="BulletChar"/>
    <w:rsid w:val="002E3F3F"/>
    <w:pPr>
      <w:tabs>
        <w:tab w:val="left" w:pos="360"/>
      </w:tabs>
      <w:ind w:left="360"/>
    </w:pPr>
  </w:style>
  <w:style w:type="character" w:customStyle="1" w:styleId="BulletChar">
    <w:name w:val="Bullet Char"/>
    <w:basedOn w:val="DefaultParagraphFont"/>
    <w:link w:val="Bullet"/>
    <w:rsid w:val="002E3F3F"/>
    <w:rPr>
      <w:rFonts w:ascii="Arial" w:hAnsi="Arial"/>
      <w:szCs w:val="20"/>
    </w:rPr>
  </w:style>
  <w:style w:type="paragraph" w:customStyle="1" w:styleId="Non-discriminationstatement">
    <w:name w:val="Non-discrimination statement"/>
    <w:basedOn w:val="Normal"/>
    <w:link w:val="Non-discriminationstatementChar"/>
    <w:rsid w:val="002E3F3F"/>
    <w:pPr>
      <w:spacing w:before="240"/>
      <w:jc w:val="both"/>
    </w:pPr>
    <w:rPr>
      <w:sz w:val="16"/>
    </w:rPr>
  </w:style>
  <w:style w:type="character" w:customStyle="1" w:styleId="Non-discriminationstatementChar">
    <w:name w:val="Non-discrimination statement Char"/>
    <w:basedOn w:val="DefaultParagraphFont"/>
    <w:link w:val="Non-discriminationstatement"/>
    <w:rsid w:val="002E3F3F"/>
    <w:rPr>
      <w:rFonts w:ascii="Arial" w:eastAsiaTheme="minorEastAsia" w:hAnsi="Arial"/>
      <w:color w:val="000000" w:themeColor="text1"/>
      <w:sz w:val="16"/>
      <w:szCs w:val="20"/>
    </w:rPr>
  </w:style>
  <w:style w:type="character" w:customStyle="1" w:styleId="Heading3Char">
    <w:name w:val="Heading 3 Char"/>
    <w:basedOn w:val="DefaultParagraphFont"/>
    <w:link w:val="Heading3"/>
    <w:uiPriority w:val="9"/>
    <w:rsid w:val="00C867EA"/>
    <w:rPr>
      <w:caps/>
      <w:color w:val="495625" w:themeColor="accent1" w:themeShade="7F"/>
      <w:spacing w:val="15"/>
    </w:rPr>
  </w:style>
  <w:style w:type="character" w:customStyle="1" w:styleId="Heading4Char">
    <w:name w:val="Heading 4 Char"/>
    <w:basedOn w:val="DefaultParagraphFont"/>
    <w:link w:val="Heading4"/>
    <w:uiPriority w:val="9"/>
    <w:rsid w:val="00591493"/>
    <w:rPr>
      <w:caps/>
      <w:color w:val="18453B"/>
      <w:spacing w:val="10"/>
    </w:rPr>
  </w:style>
  <w:style w:type="character" w:customStyle="1" w:styleId="Heading5Char">
    <w:name w:val="Heading 5 Char"/>
    <w:basedOn w:val="DefaultParagraphFont"/>
    <w:link w:val="Heading5"/>
    <w:uiPriority w:val="9"/>
    <w:rsid w:val="00BC5C74"/>
    <w:rPr>
      <w:caps/>
      <w:color w:val="18453B"/>
      <w:spacing w:val="10"/>
    </w:rPr>
  </w:style>
  <w:style w:type="character" w:customStyle="1" w:styleId="Heading6Char">
    <w:name w:val="Heading 6 Char"/>
    <w:basedOn w:val="DefaultParagraphFont"/>
    <w:link w:val="Heading6"/>
    <w:uiPriority w:val="9"/>
    <w:rsid w:val="00C867EA"/>
    <w:rPr>
      <w:caps/>
      <w:color w:val="6E8237" w:themeColor="accent1" w:themeShade="BF"/>
      <w:spacing w:val="10"/>
    </w:rPr>
  </w:style>
  <w:style w:type="character" w:customStyle="1" w:styleId="Heading7Char">
    <w:name w:val="Heading 7 Char"/>
    <w:basedOn w:val="DefaultParagraphFont"/>
    <w:link w:val="Heading7"/>
    <w:uiPriority w:val="9"/>
    <w:semiHidden/>
    <w:rsid w:val="00C867EA"/>
    <w:rPr>
      <w:caps/>
      <w:color w:val="6E8237" w:themeColor="accent1" w:themeShade="BF"/>
      <w:spacing w:val="10"/>
    </w:rPr>
  </w:style>
  <w:style w:type="character" w:customStyle="1" w:styleId="Heading8Char">
    <w:name w:val="Heading 8 Char"/>
    <w:basedOn w:val="DefaultParagraphFont"/>
    <w:link w:val="Heading8"/>
    <w:uiPriority w:val="9"/>
    <w:semiHidden/>
    <w:rsid w:val="00C867EA"/>
    <w:rPr>
      <w:caps/>
      <w:spacing w:val="10"/>
      <w:sz w:val="18"/>
      <w:szCs w:val="18"/>
    </w:rPr>
  </w:style>
  <w:style w:type="character" w:customStyle="1" w:styleId="Heading9Char">
    <w:name w:val="Heading 9 Char"/>
    <w:basedOn w:val="DefaultParagraphFont"/>
    <w:link w:val="Heading9"/>
    <w:uiPriority w:val="9"/>
    <w:semiHidden/>
    <w:rsid w:val="00C867EA"/>
    <w:rPr>
      <w:i/>
      <w:caps/>
      <w:spacing w:val="10"/>
      <w:sz w:val="18"/>
      <w:szCs w:val="18"/>
    </w:rPr>
  </w:style>
  <w:style w:type="paragraph" w:styleId="Caption">
    <w:name w:val="caption"/>
    <w:aliases w:val="MSUE Article Photo Caption"/>
    <w:basedOn w:val="Normal"/>
    <w:next w:val="Normal"/>
    <w:uiPriority w:val="35"/>
    <w:unhideWhenUsed/>
    <w:qFormat/>
    <w:rsid w:val="00970DD5"/>
    <w:pPr>
      <w:spacing w:after="240"/>
    </w:pPr>
    <w:rPr>
      <w:b/>
      <w:bCs/>
      <w:color w:val="18453B" w:themeColor="text2"/>
      <w:sz w:val="20"/>
      <w:szCs w:val="16"/>
    </w:rPr>
  </w:style>
  <w:style w:type="paragraph" w:styleId="Title">
    <w:name w:val="Title"/>
    <w:aliases w:val="MSUE Title - CYI"/>
    <w:basedOn w:val="Normal"/>
    <w:next w:val="Normal"/>
    <w:link w:val="TitleChar"/>
    <w:uiPriority w:val="10"/>
    <w:qFormat/>
    <w:rsid w:val="00534D28"/>
    <w:pPr>
      <w:keepNext/>
      <w:keepLines/>
      <w:widowControl/>
      <w:suppressAutoHyphens/>
      <w:spacing w:before="240" w:after="240"/>
      <w:jc w:val="center"/>
    </w:pPr>
    <w:rPr>
      <w:b/>
      <w:color w:val="18453B" w:themeColor="text2"/>
      <w:kern w:val="28"/>
      <w:sz w:val="36"/>
      <w:szCs w:val="52"/>
    </w:rPr>
  </w:style>
  <w:style w:type="character" w:customStyle="1" w:styleId="TitleChar">
    <w:name w:val="Title Char"/>
    <w:aliases w:val="MSUE Title - CYI Char"/>
    <w:basedOn w:val="DefaultParagraphFont"/>
    <w:link w:val="Title"/>
    <w:uiPriority w:val="10"/>
    <w:rsid w:val="00534D28"/>
    <w:rPr>
      <w:rFonts w:ascii="Arial" w:hAnsi="Arial"/>
      <w:b/>
      <w:color w:val="18453B" w:themeColor="text2"/>
      <w:kern w:val="28"/>
      <w:sz w:val="36"/>
      <w:szCs w:val="52"/>
    </w:rPr>
  </w:style>
  <w:style w:type="paragraph" w:styleId="Subtitle">
    <w:name w:val="Subtitle"/>
    <w:basedOn w:val="Normal"/>
    <w:next w:val="Normal"/>
    <w:link w:val="SubtitleChar"/>
    <w:uiPriority w:val="11"/>
    <w:qFormat/>
    <w:rsid w:val="00C867E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C867EA"/>
    <w:rPr>
      <w:caps/>
      <w:color w:val="595959" w:themeColor="text1" w:themeTint="A6"/>
      <w:spacing w:val="10"/>
      <w:sz w:val="24"/>
      <w:szCs w:val="24"/>
    </w:rPr>
  </w:style>
  <w:style w:type="character" w:styleId="Strong">
    <w:name w:val="Strong"/>
    <w:uiPriority w:val="22"/>
    <w:qFormat/>
    <w:rsid w:val="00C867EA"/>
    <w:rPr>
      <w:b/>
      <w:bCs/>
    </w:rPr>
  </w:style>
  <w:style w:type="character" w:styleId="Emphasis">
    <w:name w:val="Emphasis"/>
    <w:uiPriority w:val="20"/>
    <w:qFormat/>
    <w:rsid w:val="00C867EA"/>
    <w:rPr>
      <w:caps/>
      <w:color w:val="495625" w:themeColor="accent1" w:themeShade="7F"/>
      <w:spacing w:val="5"/>
    </w:rPr>
  </w:style>
  <w:style w:type="paragraph" w:styleId="NoSpacing">
    <w:name w:val="No Spacing"/>
    <w:basedOn w:val="Normal"/>
    <w:link w:val="NoSpacingChar"/>
    <w:uiPriority w:val="1"/>
    <w:qFormat/>
    <w:rsid w:val="00C867EA"/>
    <w:pPr>
      <w:spacing w:after="0"/>
    </w:pPr>
    <w:rPr>
      <w:rFonts w:asciiTheme="minorHAnsi" w:hAnsiTheme="minorHAnsi"/>
      <w:sz w:val="20"/>
    </w:rPr>
  </w:style>
  <w:style w:type="paragraph" w:styleId="Quote">
    <w:name w:val="Quote"/>
    <w:basedOn w:val="Normal"/>
    <w:next w:val="Normal"/>
    <w:link w:val="QuoteChar"/>
    <w:uiPriority w:val="29"/>
    <w:qFormat/>
    <w:rsid w:val="00C867EA"/>
    <w:rPr>
      <w:rFonts w:asciiTheme="minorHAnsi" w:hAnsiTheme="minorHAnsi"/>
      <w:i/>
      <w:iCs/>
      <w:sz w:val="20"/>
    </w:rPr>
  </w:style>
  <w:style w:type="character" w:customStyle="1" w:styleId="QuoteChar">
    <w:name w:val="Quote Char"/>
    <w:basedOn w:val="DefaultParagraphFont"/>
    <w:link w:val="Quote"/>
    <w:uiPriority w:val="29"/>
    <w:rsid w:val="00C867EA"/>
    <w:rPr>
      <w:i/>
      <w:iCs/>
      <w:sz w:val="20"/>
      <w:szCs w:val="20"/>
    </w:rPr>
  </w:style>
  <w:style w:type="paragraph" w:styleId="IntenseQuote">
    <w:name w:val="Intense Quote"/>
    <w:basedOn w:val="Normal"/>
    <w:next w:val="Normal"/>
    <w:link w:val="IntenseQuoteChar"/>
    <w:uiPriority w:val="30"/>
    <w:qFormat/>
    <w:rsid w:val="00C867EA"/>
    <w:pPr>
      <w:pBdr>
        <w:top w:val="single" w:sz="4" w:space="10" w:color="94AE4A" w:themeColor="accent1"/>
        <w:left w:val="single" w:sz="4" w:space="10" w:color="94AE4A" w:themeColor="accent1"/>
      </w:pBdr>
      <w:spacing w:after="0"/>
      <w:ind w:left="1296" w:right="1152"/>
      <w:jc w:val="both"/>
    </w:pPr>
    <w:rPr>
      <w:rFonts w:asciiTheme="minorHAnsi" w:hAnsiTheme="minorHAnsi"/>
      <w:i/>
      <w:iCs/>
      <w:color w:val="94AE4A" w:themeColor="accent1"/>
      <w:sz w:val="20"/>
    </w:rPr>
  </w:style>
  <w:style w:type="character" w:customStyle="1" w:styleId="IntenseQuoteChar">
    <w:name w:val="Intense Quote Char"/>
    <w:basedOn w:val="DefaultParagraphFont"/>
    <w:link w:val="IntenseQuote"/>
    <w:uiPriority w:val="30"/>
    <w:rsid w:val="00C867EA"/>
    <w:rPr>
      <w:i/>
      <w:iCs/>
      <w:color w:val="94AE4A" w:themeColor="accent1"/>
      <w:sz w:val="20"/>
      <w:szCs w:val="20"/>
    </w:rPr>
  </w:style>
  <w:style w:type="character" w:styleId="SubtleEmphasis">
    <w:name w:val="Subtle Emphasis"/>
    <w:uiPriority w:val="19"/>
    <w:qFormat/>
    <w:rsid w:val="00C867EA"/>
    <w:rPr>
      <w:i/>
      <w:iCs/>
      <w:color w:val="495625" w:themeColor="accent1" w:themeShade="7F"/>
    </w:rPr>
  </w:style>
  <w:style w:type="character" w:styleId="SubtleReference">
    <w:name w:val="Subtle Reference"/>
    <w:aliases w:val="MSUE Footer-CYI"/>
    <w:uiPriority w:val="31"/>
    <w:qFormat/>
    <w:rsid w:val="00C867EA"/>
    <w:rPr>
      <w:b/>
      <w:bCs/>
      <w:color w:val="94AE4A" w:themeColor="accent1"/>
    </w:rPr>
  </w:style>
  <w:style w:type="character" w:styleId="IntenseReference">
    <w:name w:val="Intense Reference"/>
    <w:uiPriority w:val="32"/>
    <w:qFormat/>
    <w:rsid w:val="00C867EA"/>
    <w:rPr>
      <w:b/>
      <w:bCs/>
      <w:i/>
      <w:iCs/>
      <w:caps/>
      <w:color w:val="94AE4A" w:themeColor="accent1"/>
    </w:rPr>
  </w:style>
  <w:style w:type="character" w:styleId="BookTitle">
    <w:name w:val="Book Title"/>
    <w:uiPriority w:val="33"/>
    <w:qFormat/>
    <w:rsid w:val="00C867EA"/>
    <w:rPr>
      <w:b/>
      <w:bCs/>
      <w:i/>
      <w:iCs/>
      <w:spacing w:val="9"/>
    </w:rPr>
  </w:style>
  <w:style w:type="paragraph" w:styleId="TOCHeading">
    <w:name w:val="TOC Heading"/>
    <w:basedOn w:val="Heading1"/>
    <w:next w:val="Normal"/>
    <w:uiPriority w:val="39"/>
    <w:semiHidden/>
    <w:unhideWhenUsed/>
    <w:qFormat/>
    <w:rsid w:val="00C867EA"/>
    <w:pPr>
      <w:outlineLvl w:val="9"/>
    </w:pPr>
    <w:rPr>
      <w:lang w:bidi="en-US"/>
    </w:rPr>
  </w:style>
  <w:style w:type="paragraph" w:styleId="Header">
    <w:name w:val="header"/>
    <w:basedOn w:val="Normal"/>
    <w:link w:val="HeaderChar"/>
    <w:uiPriority w:val="99"/>
    <w:unhideWhenUsed/>
    <w:rsid w:val="00B16D0B"/>
    <w:pPr>
      <w:tabs>
        <w:tab w:val="center" w:pos="4680"/>
        <w:tab w:val="right" w:pos="9360"/>
      </w:tabs>
      <w:spacing w:after="0"/>
    </w:pPr>
  </w:style>
  <w:style w:type="character" w:customStyle="1" w:styleId="HeaderChar">
    <w:name w:val="Header Char"/>
    <w:basedOn w:val="DefaultParagraphFont"/>
    <w:link w:val="Header"/>
    <w:uiPriority w:val="99"/>
    <w:rsid w:val="00B16D0B"/>
  </w:style>
  <w:style w:type="paragraph" w:styleId="Footer">
    <w:name w:val="footer"/>
    <w:basedOn w:val="Normal"/>
    <w:link w:val="FooterChar"/>
    <w:uiPriority w:val="99"/>
    <w:unhideWhenUsed/>
    <w:rsid w:val="00B16D0B"/>
    <w:pPr>
      <w:tabs>
        <w:tab w:val="center" w:pos="4680"/>
        <w:tab w:val="right" w:pos="9360"/>
      </w:tabs>
      <w:spacing w:after="0"/>
    </w:pPr>
  </w:style>
  <w:style w:type="character" w:customStyle="1" w:styleId="FooterChar">
    <w:name w:val="Footer Char"/>
    <w:basedOn w:val="DefaultParagraphFont"/>
    <w:link w:val="Footer"/>
    <w:uiPriority w:val="99"/>
    <w:rsid w:val="00B16D0B"/>
  </w:style>
  <w:style w:type="paragraph" w:customStyle="1" w:styleId="ListparagraphLevel2Checklist">
    <w:name w:val="List paragraph Level 2 Checklist"/>
    <w:basedOn w:val="ListParagraphLevel2"/>
    <w:link w:val="ListparagraphLevel2ChecklistChar"/>
    <w:rsid w:val="00C867EA"/>
    <w:pPr>
      <w:numPr>
        <w:ilvl w:val="0"/>
        <w:numId w:val="0"/>
      </w:numPr>
      <w:ind w:left="720" w:hanging="360"/>
    </w:pPr>
  </w:style>
  <w:style w:type="character" w:customStyle="1" w:styleId="ListparagraphLevel2ChecklistChar">
    <w:name w:val="List paragraph Level 2 Checklist Char"/>
    <w:basedOn w:val="ListParagraphLevel2Char"/>
    <w:link w:val="ListparagraphLevel2Checklist"/>
    <w:rsid w:val="00C867EA"/>
    <w:rPr>
      <w:rFonts w:ascii="Arial" w:hAnsi="Arial"/>
      <w:szCs w:val="20"/>
    </w:rPr>
  </w:style>
  <w:style w:type="character" w:customStyle="1" w:styleId="NoSpacingChar">
    <w:name w:val="No Spacing Char"/>
    <w:basedOn w:val="DefaultParagraphFont"/>
    <w:link w:val="NoSpacing"/>
    <w:uiPriority w:val="1"/>
    <w:rsid w:val="00C867EA"/>
    <w:rPr>
      <w:sz w:val="20"/>
      <w:szCs w:val="20"/>
    </w:rPr>
  </w:style>
  <w:style w:type="character" w:customStyle="1" w:styleId="ListParagraphChar">
    <w:name w:val="List Paragraph Char"/>
    <w:basedOn w:val="DefaultParagraphFont"/>
    <w:link w:val="ListParagraph"/>
    <w:uiPriority w:val="34"/>
    <w:rsid w:val="00C867EA"/>
    <w:rPr>
      <w:rFonts w:ascii="Arial" w:hAnsi="Arial"/>
      <w:szCs w:val="20"/>
    </w:rPr>
  </w:style>
  <w:style w:type="paragraph" w:customStyle="1" w:styleId="MSUEHighlightboxtext-CYI">
    <w:name w:val="MSUE Highlight box text-CYI"/>
    <w:basedOn w:val="MSUEBodyText"/>
    <w:next w:val="MSUEBodyText"/>
    <w:link w:val="MSUEHighlightboxtext-CYIChar"/>
    <w:qFormat/>
    <w:rsid w:val="00DC0BB6"/>
    <w:pPr>
      <w:pBdr>
        <w:top w:val="single" w:sz="48" w:space="7" w:color="94AE4A" w:themeColor="accent1"/>
        <w:left w:val="single" w:sz="24" w:space="4" w:color="D4DFB5" w:themeColor="accent1" w:themeTint="66"/>
        <w:bottom w:val="single" w:sz="48" w:space="1" w:color="D4DFB5" w:themeColor="accent1" w:themeTint="66"/>
        <w:right w:val="single" w:sz="24" w:space="4" w:color="D4DFB5" w:themeColor="accent1" w:themeTint="66"/>
      </w:pBdr>
      <w:shd w:val="clear" w:color="auto" w:fill="D4DFB5" w:themeFill="accent1" w:themeFillTint="66"/>
      <w:spacing w:before="120"/>
    </w:pPr>
    <w:rPr>
      <w:b/>
    </w:rPr>
  </w:style>
  <w:style w:type="character" w:customStyle="1" w:styleId="MSUEHighlightboxtext-CYIChar">
    <w:name w:val="MSUE Highlight box text-CYI Char"/>
    <w:basedOn w:val="DefaultParagraphFont"/>
    <w:link w:val="MSUEHighlightboxtext-CYI"/>
    <w:rsid w:val="00DC0BB6"/>
    <w:rPr>
      <w:rFonts w:ascii="Arial" w:hAnsi="Arial"/>
      <w:b/>
      <w:szCs w:val="20"/>
      <w:shd w:val="clear" w:color="auto" w:fill="D4DFB5" w:themeFill="accent1" w:themeFillTint="66"/>
    </w:rPr>
  </w:style>
  <w:style w:type="paragraph" w:styleId="BalloonText">
    <w:name w:val="Balloon Text"/>
    <w:basedOn w:val="Normal"/>
    <w:link w:val="BalloonTextChar"/>
    <w:uiPriority w:val="99"/>
    <w:semiHidden/>
    <w:unhideWhenUsed/>
    <w:rsid w:val="00ED2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07"/>
    <w:rPr>
      <w:rFonts w:ascii="Tahoma" w:hAnsi="Tahoma" w:cs="Tahoma"/>
      <w:sz w:val="16"/>
      <w:szCs w:val="16"/>
    </w:rPr>
  </w:style>
  <w:style w:type="character" w:styleId="CommentReference">
    <w:name w:val="annotation reference"/>
    <w:basedOn w:val="DefaultParagraphFont"/>
    <w:uiPriority w:val="99"/>
    <w:semiHidden/>
    <w:rsid w:val="00AE699D"/>
    <w:rPr>
      <w:rFonts w:cs="Times New Roman"/>
      <w:sz w:val="16"/>
      <w:szCs w:val="16"/>
    </w:rPr>
  </w:style>
  <w:style w:type="paragraph" w:styleId="CommentText">
    <w:name w:val="annotation text"/>
    <w:basedOn w:val="Normal"/>
    <w:link w:val="CommentTextChar"/>
    <w:uiPriority w:val="99"/>
    <w:semiHidden/>
    <w:rsid w:val="00AE699D"/>
    <w:pPr>
      <w:widowControl/>
      <w:spacing w:after="200"/>
    </w:pPr>
    <w:rPr>
      <w:rFonts w:ascii="Calibri" w:eastAsia="Calibri" w:hAnsi="Calibri" w:cs="Times New Roman"/>
      <w:sz w:val="20"/>
    </w:rPr>
  </w:style>
  <w:style w:type="character" w:customStyle="1" w:styleId="CommentTextChar">
    <w:name w:val="Comment Text Char"/>
    <w:basedOn w:val="DefaultParagraphFont"/>
    <w:link w:val="CommentText"/>
    <w:uiPriority w:val="99"/>
    <w:semiHidden/>
    <w:rsid w:val="00AE699D"/>
    <w:rPr>
      <w:rFonts w:ascii="Calibri" w:eastAsia="Calibri" w:hAnsi="Calibri" w:cs="Times New Roman"/>
      <w:sz w:val="20"/>
      <w:szCs w:val="20"/>
    </w:rPr>
  </w:style>
  <w:style w:type="paragraph" w:customStyle="1" w:styleId="MSUETopPageHeader-CYI">
    <w:name w:val="MSUE Top Page Header-CYI"/>
    <w:basedOn w:val="Normal"/>
    <w:next w:val="MSUEBodyText"/>
    <w:link w:val="MSUETopPageHeader-CYIChar"/>
    <w:qFormat/>
    <w:rsid w:val="004C0369"/>
    <w:pPr>
      <w:spacing w:before="120"/>
      <w:jc w:val="center"/>
      <w:outlineLvl w:val="0"/>
    </w:pPr>
    <w:rPr>
      <w:b/>
      <w:noProof/>
      <w:color w:val="94AE4A" w:themeColor="accent1"/>
      <w:sz w:val="28"/>
      <w:szCs w:val="22"/>
    </w:rPr>
  </w:style>
  <w:style w:type="character" w:customStyle="1" w:styleId="MSUETopPageHeader-CYIChar">
    <w:name w:val="MSUE Top Page Header-CYI Char"/>
    <w:basedOn w:val="DefaultParagraphFont"/>
    <w:link w:val="MSUETopPageHeader-CYI"/>
    <w:rsid w:val="004C0369"/>
    <w:rPr>
      <w:rFonts w:ascii="Arial" w:hAnsi="Arial"/>
      <w:b/>
      <w:noProof/>
      <w:color w:val="94AE4A" w:themeColor="accent1"/>
      <w:sz w:val="28"/>
    </w:rPr>
  </w:style>
  <w:style w:type="paragraph" w:customStyle="1" w:styleId="MSUESidebarText-CYI">
    <w:name w:val="MSUE Sidebar Text-CYI"/>
    <w:basedOn w:val="MSUEBodyText"/>
    <w:link w:val="MSUESidebarText-CYIChar"/>
    <w:qFormat/>
    <w:rsid w:val="00B07F93"/>
    <w:pPr>
      <w:pBdr>
        <w:top w:val="single" w:sz="24" w:space="7" w:color="94AE4A" w:themeColor="accent1"/>
      </w:pBdr>
      <w:spacing w:before="120"/>
    </w:pPr>
    <w:rPr>
      <w:b/>
    </w:rPr>
  </w:style>
  <w:style w:type="paragraph" w:customStyle="1" w:styleId="MSUEBodyText">
    <w:name w:val="MSUE Body Text"/>
    <w:basedOn w:val="Normal"/>
    <w:link w:val="MSUEBodyTextChar"/>
    <w:qFormat/>
    <w:rsid w:val="00B07F93"/>
  </w:style>
  <w:style w:type="character" w:customStyle="1" w:styleId="MSUESidebarText-CYIChar">
    <w:name w:val="MSUE Sidebar Text-CYI Char"/>
    <w:basedOn w:val="DefaultParagraphFont"/>
    <w:link w:val="MSUESidebarText-CYI"/>
    <w:rsid w:val="001B2420"/>
    <w:rPr>
      <w:rFonts w:ascii="Arial" w:hAnsi="Arial"/>
      <w:b/>
      <w:szCs w:val="20"/>
    </w:rPr>
  </w:style>
  <w:style w:type="paragraph" w:customStyle="1" w:styleId="MSUEBulletLVL1">
    <w:name w:val="MSUE Bullet LVL 1"/>
    <w:basedOn w:val="Normal"/>
    <w:link w:val="MSUEBulletLVL1Char"/>
    <w:qFormat/>
    <w:rsid w:val="0083336F"/>
    <w:pPr>
      <w:keepLines/>
      <w:widowControl/>
      <w:numPr>
        <w:numId w:val="2"/>
      </w:numPr>
      <w:spacing w:after="0"/>
      <w:ind w:left="216" w:hanging="216"/>
    </w:pPr>
    <w:rPr>
      <w:rFonts w:cs="Gotham Narrow Book"/>
    </w:rPr>
  </w:style>
  <w:style w:type="character" w:customStyle="1" w:styleId="MSUEBodyTextChar">
    <w:name w:val="MSUE Body Text Char"/>
    <w:basedOn w:val="DefaultParagraphFont"/>
    <w:link w:val="MSUEBodyText"/>
    <w:rsid w:val="00B07F93"/>
    <w:rPr>
      <w:rFonts w:ascii="Arial" w:hAnsi="Arial"/>
      <w:szCs w:val="20"/>
    </w:rPr>
  </w:style>
  <w:style w:type="paragraph" w:customStyle="1" w:styleId="MSUENon-discriminationStatement">
    <w:name w:val="MSUE Non-discrimination Statement"/>
    <w:basedOn w:val="MSUEBodyText"/>
    <w:link w:val="MSUENon-discriminationStatementChar"/>
    <w:qFormat/>
    <w:rsid w:val="004F07DD"/>
    <w:pPr>
      <w:jc w:val="both"/>
    </w:pPr>
    <w:rPr>
      <w:rFonts w:ascii="Times New Roman" w:hAnsi="Times New Roman"/>
      <w:sz w:val="18"/>
    </w:rPr>
  </w:style>
  <w:style w:type="character" w:customStyle="1" w:styleId="MSUEBulletLVL1Char">
    <w:name w:val="MSUE Bullet LVL 1 Char"/>
    <w:basedOn w:val="DefaultParagraphFont"/>
    <w:link w:val="MSUEBulletLVL1"/>
    <w:rsid w:val="0083336F"/>
    <w:rPr>
      <w:rFonts w:ascii="Arial" w:hAnsi="Arial" w:cs="Gotham Narrow Book"/>
      <w:szCs w:val="20"/>
    </w:rPr>
  </w:style>
  <w:style w:type="character" w:styleId="PlaceholderText">
    <w:name w:val="Placeholder Text"/>
    <w:basedOn w:val="DefaultParagraphFont"/>
    <w:uiPriority w:val="99"/>
    <w:semiHidden/>
    <w:rsid w:val="00E73ED6"/>
    <w:rPr>
      <w:color w:val="808080"/>
    </w:rPr>
  </w:style>
  <w:style w:type="character" w:customStyle="1" w:styleId="MSUENon-discriminationStatementChar">
    <w:name w:val="MSUE Non-discrimination Statement Char"/>
    <w:basedOn w:val="MSUEBodyTextChar"/>
    <w:link w:val="MSUENon-discriminationStatement"/>
    <w:rsid w:val="004F07DD"/>
    <w:rPr>
      <w:rFonts w:ascii="Times New Roman" w:hAnsi="Times New Roman"/>
      <w:sz w:val="18"/>
      <w:szCs w:val="20"/>
    </w:rPr>
  </w:style>
  <w:style w:type="paragraph" w:styleId="NormalWeb">
    <w:name w:val="Normal (Web)"/>
    <w:basedOn w:val="Normal"/>
    <w:uiPriority w:val="99"/>
    <w:unhideWhenUsed/>
    <w:rsid w:val="00E34DEB"/>
    <w:pPr>
      <w:widowControl/>
      <w:spacing w:before="100" w:beforeAutospacing="1" w:after="100" w:afterAutospacing="1"/>
    </w:pPr>
    <w:rPr>
      <w:rFonts w:ascii="Times New Roman" w:eastAsia="Times New Roman" w:hAnsi="Times New Roman" w:cs="Times New Roman"/>
      <w:sz w:val="24"/>
      <w:szCs w:val="24"/>
    </w:rPr>
  </w:style>
  <w:style w:type="paragraph" w:customStyle="1" w:styleId="MSUEBulletLVL2">
    <w:name w:val="MSUE Bullet LVL 2"/>
    <w:basedOn w:val="ListParagraph"/>
    <w:link w:val="MSUEBulletLVL2Char"/>
    <w:qFormat/>
    <w:rsid w:val="002041EE"/>
    <w:pPr>
      <w:widowControl/>
      <w:numPr>
        <w:numId w:val="4"/>
      </w:numPr>
      <w:spacing w:after="200" w:line="276" w:lineRule="auto"/>
      <w:ind w:left="432" w:hanging="216"/>
      <w:contextualSpacing/>
    </w:pPr>
    <w:rPr>
      <w:rFonts w:cs="Gotham Narrow Book"/>
      <w:color w:val="221E1F"/>
    </w:rPr>
  </w:style>
  <w:style w:type="paragraph" w:customStyle="1" w:styleId="MSUEPull-Quote">
    <w:name w:val="MSUE Pull-Quote"/>
    <w:basedOn w:val="Normal"/>
    <w:link w:val="MSUEPull-QuoteChar"/>
    <w:qFormat/>
    <w:rsid w:val="00181AD1"/>
    <w:pPr>
      <w:widowControl/>
      <w:spacing w:after="80" w:line="276" w:lineRule="auto"/>
      <w:contextualSpacing/>
    </w:pPr>
    <w:rPr>
      <w:rFonts w:cs="Gotham Narrow Book"/>
      <w:b/>
      <w:color w:val="18453B"/>
    </w:rPr>
  </w:style>
  <w:style w:type="character" w:customStyle="1" w:styleId="MSUEBulletLVL2Char">
    <w:name w:val="MSUE Bullet LVL 2 Char"/>
    <w:basedOn w:val="ListParagraphChar"/>
    <w:link w:val="MSUEBulletLVL2"/>
    <w:rsid w:val="002041EE"/>
    <w:rPr>
      <w:rFonts w:ascii="Arial" w:hAnsi="Arial" w:cs="Gotham Narrow Book"/>
      <w:color w:val="221E1F"/>
      <w:szCs w:val="20"/>
    </w:rPr>
  </w:style>
  <w:style w:type="paragraph" w:customStyle="1" w:styleId="MSUEHeadingSidebar-CYI">
    <w:name w:val="MSUE Heading Sidebar-CYI"/>
    <w:basedOn w:val="Heading2"/>
    <w:link w:val="MSUEHeadingSidebar-CYIChar"/>
    <w:qFormat/>
    <w:rsid w:val="0083336F"/>
    <w:pPr>
      <w:pBdr>
        <w:top w:val="single" w:sz="48" w:space="0" w:color="88AC2E"/>
        <w:left w:val="single" w:sz="48" w:space="0" w:color="88AC2E"/>
        <w:bottom w:val="single" w:sz="48" w:space="0" w:color="88AC2E"/>
        <w:right w:val="single" w:sz="48" w:space="0" w:color="88AC2E"/>
      </w:pBdr>
      <w:shd w:val="solid" w:color="94AE4A" w:themeColor="accent1" w:fill="88AC2E"/>
      <w:spacing w:before="0" w:after="0"/>
    </w:pPr>
    <w:rPr>
      <w:sz w:val="24"/>
    </w:rPr>
  </w:style>
  <w:style w:type="character" w:customStyle="1" w:styleId="MSUEPull-QuoteChar">
    <w:name w:val="MSUE Pull-Quote Char"/>
    <w:basedOn w:val="DefaultParagraphFont"/>
    <w:link w:val="MSUEPull-Quote"/>
    <w:rsid w:val="00181AD1"/>
    <w:rPr>
      <w:rFonts w:ascii="Arial" w:hAnsi="Arial" w:cs="Gotham Narrow Book"/>
      <w:b/>
      <w:color w:val="18453B"/>
      <w:szCs w:val="20"/>
    </w:rPr>
  </w:style>
  <w:style w:type="paragraph" w:customStyle="1" w:styleId="MSUESidebarTextnoNoTopRule-CYI">
    <w:name w:val="MSUE Sidebar Text no No Top Rule-CYI"/>
    <w:basedOn w:val="MSUEHighlightboxtext-CYI"/>
    <w:link w:val="MSUESidebarTextnoNoTopRule-CYIChar"/>
    <w:qFormat/>
    <w:rsid w:val="00DC0BB6"/>
    <w:pPr>
      <w:pBdr>
        <w:top w:val="single" w:sz="24" w:space="1" w:color="D4DFB5" w:themeColor="accent1" w:themeTint="66"/>
      </w:pBdr>
      <w:spacing w:before="0" w:after="100"/>
    </w:pPr>
    <w:rPr>
      <w:b w:val="0"/>
    </w:rPr>
  </w:style>
  <w:style w:type="character" w:customStyle="1" w:styleId="MSUEHeadingSidebar-CYIChar">
    <w:name w:val="MSUE Heading Sidebar-CYI Char"/>
    <w:basedOn w:val="Heading2Char"/>
    <w:link w:val="MSUEHeadingSidebar-CYI"/>
    <w:rsid w:val="0083336F"/>
    <w:rPr>
      <w:rFonts w:ascii="Arial" w:hAnsi="Arial"/>
      <w:b/>
      <w:color w:val="FFFFFF" w:themeColor="background1"/>
      <w:sz w:val="24"/>
      <w:shd w:val="solid" w:color="94AE4A" w:themeColor="accent1" w:fill="88AC2E"/>
    </w:rPr>
  </w:style>
  <w:style w:type="paragraph" w:customStyle="1" w:styleId="MSUEPull-QuoteName">
    <w:name w:val="MSUE Pull-Quote Name"/>
    <w:basedOn w:val="MSUEBulletLVL1"/>
    <w:link w:val="MSUEPull-QuoteNameChar"/>
    <w:qFormat/>
    <w:rsid w:val="0035391A"/>
    <w:pPr>
      <w:numPr>
        <w:numId w:val="5"/>
      </w:numPr>
      <w:spacing w:after="120"/>
      <w:ind w:left="216" w:hanging="216"/>
    </w:pPr>
    <w:rPr>
      <w:color w:val="18453B" w:themeColor="text2"/>
      <w:sz w:val="20"/>
    </w:rPr>
  </w:style>
  <w:style w:type="character" w:customStyle="1" w:styleId="MSUESidebarTextnoNoTopRule-CYIChar">
    <w:name w:val="MSUE Sidebar Text no No Top Rule-CYI Char"/>
    <w:basedOn w:val="MSUEHighlightboxtext-CYIChar"/>
    <w:link w:val="MSUESidebarTextnoNoTopRule-CYI"/>
    <w:rsid w:val="00DC0BB6"/>
    <w:rPr>
      <w:rFonts w:ascii="Arial" w:hAnsi="Arial"/>
      <w:b w:val="0"/>
      <w:szCs w:val="20"/>
      <w:shd w:val="clear" w:color="auto" w:fill="D4DFB5" w:themeFill="accent1" w:themeFillTint="66"/>
    </w:rPr>
  </w:style>
  <w:style w:type="character" w:customStyle="1" w:styleId="MSUEPull-QuoteNameChar">
    <w:name w:val="MSUE Pull-Quote Name Char"/>
    <w:basedOn w:val="MSUEBulletLVL1Char"/>
    <w:link w:val="MSUEPull-QuoteName"/>
    <w:rsid w:val="0035391A"/>
    <w:rPr>
      <w:rFonts w:ascii="Arial" w:hAnsi="Arial" w:cs="Gotham Narrow Book"/>
      <w:color w:val="18453B" w:themeColor="text2"/>
      <w:sz w:val="20"/>
      <w:szCs w:val="20"/>
    </w:rPr>
  </w:style>
  <w:style w:type="paragraph" w:customStyle="1" w:styleId="MSUETitleWorkTeam-CYI">
    <w:name w:val="MSUE Title Work Team-CYI"/>
    <w:basedOn w:val="Title"/>
    <w:link w:val="MSUETitleWorkTeam-CYIChar"/>
    <w:qFormat/>
    <w:rsid w:val="00DE1C3A"/>
    <w:pPr>
      <w:spacing w:after="60"/>
    </w:pPr>
    <w:rPr>
      <w:noProof/>
      <w:color w:val="94AE4A" w:themeColor="accent1"/>
      <w:kern w:val="0"/>
      <w:sz w:val="28"/>
      <w:szCs w:val="22"/>
    </w:rPr>
  </w:style>
  <w:style w:type="character" w:customStyle="1" w:styleId="MSUETitleWorkTeam-CYIChar">
    <w:name w:val="MSUE Title Work Team-CYI Char"/>
    <w:basedOn w:val="TitleChar"/>
    <w:link w:val="MSUETitleWorkTeam-CYI"/>
    <w:rsid w:val="00DE1C3A"/>
    <w:rPr>
      <w:rFonts w:ascii="Arial" w:hAnsi="Arial"/>
      <w:b/>
      <w:noProof/>
      <w:color w:val="94AE4A" w:themeColor="accent1"/>
      <w:kern w:val="28"/>
      <w:sz w:val="28"/>
      <w:szCs w:val="52"/>
    </w:rPr>
  </w:style>
  <w:style w:type="paragraph" w:customStyle="1" w:styleId="MSUEArticleTitle">
    <w:name w:val="MSUE Article Title"/>
    <w:basedOn w:val="Title"/>
    <w:link w:val="MSUEArticleTitleChar"/>
    <w:qFormat/>
    <w:rsid w:val="00CB02ED"/>
    <w:pPr>
      <w:jc w:val="left"/>
    </w:pPr>
  </w:style>
  <w:style w:type="paragraph" w:customStyle="1" w:styleId="MSUEArticleSubtitle">
    <w:name w:val="MSUE Article Subtitle"/>
    <w:basedOn w:val="MSUETopPageHeader-CYI"/>
    <w:link w:val="MSUEArticleSubtitleChar"/>
    <w:qFormat/>
    <w:rsid w:val="003A0B55"/>
    <w:pPr>
      <w:jc w:val="left"/>
    </w:pPr>
    <w:rPr>
      <w:color w:val="auto"/>
    </w:rPr>
  </w:style>
  <w:style w:type="character" w:customStyle="1" w:styleId="MSUEArticleTitleChar">
    <w:name w:val="MSUE Article Title Char"/>
    <w:basedOn w:val="TitleChar"/>
    <w:link w:val="MSUEArticleTitle"/>
    <w:rsid w:val="00CB02ED"/>
    <w:rPr>
      <w:rFonts w:ascii="Arial" w:hAnsi="Arial"/>
      <w:b/>
      <w:color w:val="18453B" w:themeColor="text2"/>
      <w:kern w:val="28"/>
      <w:sz w:val="36"/>
      <w:szCs w:val="52"/>
    </w:rPr>
  </w:style>
  <w:style w:type="paragraph" w:customStyle="1" w:styleId="MSUEHeading1">
    <w:name w:val="MSUE Heading 1"/>
    <w:basedOn w:val="Heading1"/>
    <w:link w:val="MSUEHeading1Char"/>
    <w:qFormat/>
    <w:rsid w:val="00A94D98"/>
    <w:pPr>
      <w:spacing w:after="120"/>
      <w:jc w:val="left"/>
    </w:pPr>
    <w:rPr>
      <w:sz w:val="28"/>
    </w:rPr>
  </w:style>
  <w:style w:type="character" w:customStyle="1" w:styleId="MSUEArticleSubtitleChar">
    <w:name w:val="MSUE Article Subtitle Char"/>
    <w:basedOn w:val="MSUETopPageHeader-CYIChar"/>
    <w:link w:val="MSUEArticleSubtitle"/>
    <w:rsid w:val="003A0B55"/>
    <w:rPr>
      <w:rFonts w:ascii="Arial" w:hAnsi="Arial"/>
      <w:b/>
      <w:noProof/>
      <w:color w:val="94AE4A" w:themeColor="accent1"/>
      <w:sz w:val="28"/>
    </w:rPr>
  </w:style>
  <w:style w:type="character" w:styleId="Hyperlink">
    <w:name w:val="Hyperlink"/>
    <w:basedOn w:val="DefaultParagraphFont"/>
    <w:uiPriority w:val="99"/>
    <w:unhideWhenUsed/>
    <w:rsid w:val="00970DD5"/>
    <w:rPr>
      <w:color w:val="18453B" w:themeColor="text2"/>
      <w:u w:val="single"/>
    </w:rPr>
  </w:style>
  <w:style w:type="character" w:customStyle="1" w:styleId="MSUEHeading1Char">
    <w:name w:val="MSUE Heading 1 Char"/>
    <w:basedOn w:val="Heading1Char"/>
    <w:link w:val="MSUEHeading1"/>
    <w:rsid w:val="00A94D98"/>
    <w:rPr>
      <w:rFonts w:ascii="Arial" w:hAnsi="Arial"/>
      <w:b/>
      <w:noProof/>
      <w:color w:val="18453B" w:themeColor="text2"/>
      <w:sz w:val="28"/>
      <w:szCs w:val="4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52FB4"/>
    <w:rPr>
      <w:color w:val="605E5C"/>
      <w:shd w:val="clear" w:color="auto" w:fill="E1DFDD"/>
    </w:rPr>
  </w:style>
  <w:style w:type="table" w:styleId="GridTable4-Accent1">
    <w:name w:val="Grid Table 4 Accent 1"/>
    <w:basedOn w:val="TableNormal"/>
    <w:uiPriority w:val="49"/>
    <w:rsid w:val="00DD6ABF"/>
    <w:pPr>
      <w:spacing w:before="0" w:after="0" w:line="240" w:lineRule="auto"/>
    </w:pPr>
    <w:rPr>
      <w:rFonts w:eastAsiaTheme="minorHAnsi"/>
      <w:kern w:val="2"/>
      <w:sz w:val="24"/>
      <w:szCs w:val="24"/>
      <w14:ligatures w14:val="standardContextual"/>
    </w:rPr>
    <w:tblPr>
      <w:tblStyleRowBandSize w:val="1"/>
      <w:tblStyleColBandSize w:val="1"/>
      <w:tblBorders>
        <w:top w:val="single" w:sz="4" w:space="0" w:color="BFD090" w:themeColor="accent1" w:themeTint="99"/>
        <w:left w:val="single" w:sz="4" w:space="0" w:color="BFD090" w:themeColor="accent1" w:themeTint="99"/>
        <w:bottom w:val="single" w:sz="4" w:space="0" w:color="BFD090" w:themeColor="accent1" w:themeTint="99"/>
        <w:right w:val="single" w:sz="4" w:space="0" w:color="BFD090" w:themeColor="accent1" w:themeTint="99"/>
        <w:insideH w:val="single" w:sz="4" w:space="0" w:color="BFD090" w:themeColor="accent1" w:themeTint="99"/>
        <w:insideV w:val="single" w:sz="4" w:space="0" w:color="BFD090" w:themeColor="accent1" w:themeTint="99"/>
      </w:tblBorders>
    </w:tblPr>
    <w:tblStylePr w:type="firstRow">
      <w:rPr>
        <w:b/>
        <w:bCs/>
        <w:color w:val="FFFFFF" w:themeColor="background1"/>
      </w:rPr>
      <w:tblPr/>
      <w:tcPr>
        <w:tcBorders>
          <w:top w:val="single" w:sz="4" w:space="0" w:color="94AE4A" w:themeColor="accent1"/>
          <w:left w:val="single" w:sz="4" w:space="0" w:color="94AE4A" w:themeColor="accent1"/>
          <w:bottom w:val="single" w:sz="4" w:space="0" w:color="94AE4A" w:themeColor="accent1"/>
          <w:right w:val="single" w:sz="4" w:space="0" w:color="94AE4A" w:themeColor="accent1"/>
          <w:insideH w:val="nil"/>
          <w:insideV w:val="nil"/>
        </w:tcBorders>
        <w:shd w:val="clear" w:color="auto" w:fill="94AE4A" w:themeFill="accent1"/>
      </w:tcPr>
    </w:tblStylePr>
    <w:tblStylePr w:type="lastRow">
      <w:rPr>
        <w:b/>
        <w:bCs/>
      </w:rPr>
      <w:tblPr/>
      <w:tcPr>
        <w:tcBorders>
          <w:top w:val="double" w:sz="4" w:space="0" w:color="94AE4A" w:themeColor="accent1"/>
        </w:tcBorders>
      </w:tcPr>
    </w:tblStylePr>
    <w:tblStylePr w:type="firstCol">
      <w:rPr>
        <w:b/>
        <w:bCs/>
      </w:rPr>
    </w:tblStylePr>
    <w:tblStylePr w:type="lastCol">
      <w:rPr>
        <w:b/>
        <w:bCs/>
      </w:rPr>
    </w:tblStylePr>
    <w:tblStylePr w:type="band1Vert">
      <w:tblPr/>
      <w:tcPr>
        <w:shd w:val="clear" w:color="auto" w:fill="E9EFDA" w:themeFill="accent1" w:themeFillTint="33"/>
      </w:tcPr>
    </w:tblStylePr>
    <w:tblStylePr w:type="band1Horz">
      <w:tblPr/>
      <w:tcPr>
        <w:shd w:val="clear" w:color="auto" w:fill="E9EFDA" w:themeFill="accent1" w:themeFillTint="33"/>
      </w:tcPr>
    </w:tblStylePr>
  </w:style>
  <w:style w:type="paragraph" w:styleId="CommentSubject">
    <w:name w:val="annotation subject"/>
    <w:basedOn w:val="CommentText"/>
    <w:next w:val="CommentText"/>
    <w:link w:val="CommentSubjectChar"/>
    <w:uiPriority w:val="99"/>
    <w:semiHidden/>
    <w:unhideWhenUsed/>
    <w:rsid w:val="00411505"/>
    <w:pPr>
      <w:widowControl w:val="0"/>
      <w:spacing w:after="120"/>
    </w:pPr>
    <w:rPr>
      <w:rFonts w:ascii="Arial" w:eastAsiaTheme="minorEastAsia" w:hAnsi="Arial" w:cstheme="minorBidi"/>
      <w:b/>
      <w:bCs/>
    </w:rPr>
  </w:style>
  <w:style w:type="character" w:customStyle="1" w:styleId="CommentSubjectChar">
    <w:name w:val="Comment Subject Char"/>
    <w:basedOn w:val="CommentTextChar"/>
    <w:link w:val="CommentSubject"/>
    <w:uiPriority w:val="99"/>
    <w:semiHidden/>
    <w:rsid w:val="00411505"/>
    <w:rPr>
      <w:rFonts w:ascii="Arial" w:eastAsia="Calibri" w:hAnsi="Arial" w:cs="Times New Roman"/>
      <w:b/>
      <w:bCs/>
      <w:sz w:val="20"/>
      <w:szCs w:val="20"/>
    </w:rPr>
  </w:style>
  <w:style w:type="paragraph" w:styleId="Revision">
    <w:name w:val="Revision"/>
    <w:hidden/>
    <w:uiPriority w:val="99"/>
    <w:semiHidden/>
    <w:rsid w:val="000D2AF7"/>
    <w:pPr>
      <w:spacing w:before="0" w:after="0" w:line="240" w:lineRule="auto"/>
    </w:pPr>
    <w:rPr>
      <w:rFonts w:ascii="Arial" w:hAnsi="Arial"/>
      <w:szCs w:val="20"/>
    </w:rPr>
  </w:style>
  <w:style w:type="character" w:customStyle="1" w:styleId="StyleLatinBodyArial">
    <w:name w:val="Style (Latin) +Body (Arial)"/>
    <w:basedOn w:val="DefaultParagraphFont"/>
    <w:rsid w:val="00C16DBF"/>
    <w:rPr>
      <w:rFonts w:asciiTheme="minorHAnsi" w:hAnsiTheme="minorHAnsi"/>
    </w:rPr>
  </w:style>
  <w:style w:type="paragraph" w:customStyle="1" w:styleId="Style1">
    <w:name w:val="Style1"/>
    <w:basedOn w:val="Heading2"/>
    <w:qFormat/>
    <w:rsid w:val="00983408"/>
    <w:rPr>
      <w:sz w:val="28"/>
      <w:szCs w:val="28"/>
    </w:rPr>
  </w:style>
  <w:style w:type="character" w:styleId="FollowedHyperlink">
    <w:name w:val="FollowedHyperlink"/>
    <w:basedOn w:val="DefaultParagraphFont"/>
    <w:uiPriority w:val="99"/>
    <w:semiHidden/>
    <w:unhideWhenUsed/>
    <w:rsid w:val="00E43D6B"/>
    <w:rPr>
      <w:color w:val="008183" w:themeColor="followedHyperlink"/>
      <w:u w:val="single"/>
    </w:rPr>
  </w:style>
  <w:style w:type="paragraph" w:customStyle="1" w:styleId="Style2">
    <w:name w:val="Style2"/>
    <w:basedOn w:val="Heading2"/>
    <w:link w:val="Style2Char"/>
    <w:qFormat/>
    <w:rsid w:val="000E6BB0"/>
    <w:rPr>
      <w:sz w:val="28"/>
      <w:szCs w:val="28"/>
    </w:rPr>
  </w:style>
  <w:style w:type="character" w:customStyle="1" w:styleId="Style2Char">
    <w:name w:val="Style2 Char"/>
    <w:basedOn w:val="Heading2Char"/>
    <w:link w:val="Style2"/>
    <w:rsid w:val="000E6BB0"/>
    <w:rPr>
      <w:rFonts w:ascii="Arial" w:hAnsi="Arial"/>
      <w:b/>
      <w:color w:val="FFFFFF" w:themeColor="background1"/>
      <w:sz w:val="28"/>
      <w:szCs w:val="28"/>
      <w:shd w:val="clear" w:color="auto" w:fill="008934"/>
    </w:rPr>
  </w:style>
  <w:style w:type="paragraph" w:customStyle="1" w:styleId="Style3">
    <w:name w:val="Style3"/>
    <w:basedOn w:val="Style2"/>
    <w:link w:val="Style3Char"/>
    <w:autoRedefine/>
    <w:qFormat/>
    <w:rsid w:val="000E6BB0"/>
    <w:pPr>
      <w:pBdr>
        <w:top w:val="single" w:sz="24" w:space="0" w:color="18453B"/>
        <w:left w:val="single" w:sz="24" w:space="0" w:color="18453B"/>
        <w:bottom w:val="single" w:sz="24" w:space="0" w:color="18453B"/>
        <w:right w:val="single" w:sz="24" w:space="0" w:color="18453B"/>
      </w:pBdr>
    </w:pPr>
  </w:style>
  <w:style w:type="character" w:customStyle="1" w:styleId="Style3Char">
    <w:name w:val="Style3 Char"/>
    <w:basedOn w:val="Style2Char"/>
    <w:link w:val="Style3"/>
    <w:rsid w:val="000E6BB0"/>
    <w:rPr>
      <w:rFonts w:ascii="Arial" w:hAnsi="Arial"/>
      <w:b/>
      <w:color w:val="FFFFFF" w:themeColor="background1"/>
      <w:sz w:val="28"/>
      <w:szCs w:val="28"/>
      <w:shd w:val="clear" w:color="auto" w:fill="008934"/>
    </w:rPr>
  </w:style>
  <w:style w:type="paragraph" w:customStyle="1" w:styleId="Style4">
    <w:name w:val="Style4"/>
    <w:basedOn w:val="Style3"/>
    <w:link w:val="Style4Char"/>
    <w:qFormat/>
    <w:rsid w:val="000E6BB0"/>
    <w:pPr>
      <w:shd w:val="clear" w:color="auto" w:fill="18453B"/>
    </w:pPr>
  </w:style>
  <w:style w:type="character" w:customStyle="1" w:styleId="Style4Char">
    <w:name w:val="Style4 Char"/>
    <w:basedOn w:val="Style3Char"/>
    <w:link w:val="Style4"/>
    <w:rsid w:val="000E6BB0"/>
    <w:rPr>
      <w:rFonts w:ascii="Arial" w:hAnsi="Arial"/>
      <w:b/>
      <w:color w:val="FFFFFF" w:themeColor="background1"/>
      <w:sz w:val="28"/>
      <w:szCs w:val="28"/>
      <w:shd w:val="clear" w:color="auto" w:fill="18453B"/>
    </w:rPr>
  </w:style>
  <w:style w:type="paragraph" w:customStyle="1" w:styleId="Style5">
    <w:name w:val="Style5"/>
    <w:basedOn w:val="Heading3"/>
    <w:link w:val="Style5Char"/>
    <w:rsid w:val="00610C01"/>
    <w:rPr>
      <w:b/>
      <w:bCs/>
      <w:color w:val="18453B"/>
    </w:rPr>
  </w:style>
  <w:style w:type="character" w:customStyle="1" w:styleId="Style5Char">
    <w:name w:val="Style5 Char"/>
    <w:basedOn w:val="Heading3Char"/>
    <w:link w:val="Style5"/>
    <w:rsid w:val="00610C01"/>
    <w:rPr>
      <w:b/>
      <w:bCs/>
      <w:caps/>
      <w:color w:val="18453B"/>
      <w:spacing w:val="15"/>
    </w:rPr>
  </w:style>
  <w:style w:type="paragraph" w:customStyle="1" w:styleId="Style6">
    <w:name w:val="Style6"/>
    <w:basedOn w:val="Style5"/>
    <w:link w:val="Style6Char"/>
    <w:rsid w:val="00610C01"/>
  </w:style>
  <w:style w:type="character" w:customStyle="1" w:styleId="Style6Char">
    <w:name w:val="Style6 Char"/>
    <w:basedOn w:val="Style5Char"/>
    <w:link w:val="Style6"/>
    <w:rsid w:val="00610C01"/>
    <w:rPr>
      <w:b/>
      <w:bCs/>
      <w:caps/>
      <w:color w:val="18453B"/>
      <w:spacing w:val="15"/>
    </w:rPr>
  </w:style>
  <w:style w:type="paragraph" w:customStyle="1" w:styleId="Style7">
    <w:name w:val="Style7"/>
    <w:basedOn w:val="Style6"/>
    <w:link w:val="Style7Char"/>
    <w:rsid w:val="002C6A8C"/>
  </w:style>
  <w:style w:type="character" w:customStyle="1" w:styleId="Style7Char">
    <w:name w:val="Style7 Char"/>
    <w:basedOn w:val="Style6Char"/>
    <w:link w:val="Style7"/>
    <w:rsid w:val="002C6A8C"/>
    <w:rPr>
      <w:b/>
      <w:bCs/>
      <w:caps/>
      <w:color w:val="18453B"/>
      <w:spacing w:val="15"/>
    </w:rPr>
  </w:style>
  <w:style w:type="paragraph" w:customStyle="1" w:styleId="Style8">
    <w:name w:val="Style8"/>
    <w:basedOn w:val="Style7"/>
    <w:link w:val="Style8Char"/>
    <w:rsid w:val="002C6A8C"/>
  </w:style>
  <w:style w:type="character" w:customStyle="1" w:styleId="Style8Char">
    <w:name w:val="Style8 Char"/>
    <w:basedOn w:val="Style7Char"/>
    <w:link w:val="Style8"/>
    <w:rsid w:val="002C6A8C"/>
    <w:rPr>
      <w:b/>
      <w:bCs/>
      <w:caps/>
      <w:color w:val="18453B"/>
      <w:spacing w:val="15"/>
    </w:rPr>
  </w:style>
  <w:style w:type="paragraph" w:customStyle="1" w:styleId="Style9">
    <w:name w:val="Style9"/>
    <w:basedOn w:val="Style8"/>
    <w:link w:val="Style9Char"/>
    <w:autoRedefine/>
    <w:rsid w:val="00220B72"/>
    <w:pPr>
      <w:pBdr>
        <w:top w:val="threeDEngrave" w:sz="24" w:space="2" w:color="94AE4A" w:themeColor="accent1"/>
        <w:left w:val="threeDEngrave" w:sz="24" w:space="2" w:color="94AE4A" w:themeColor="accent1"/>
      </w:pBdr>
    </w:pPr>
  </w:style>
  <w:style w:type="character" w:customStyle="1" w:styleId="Style9Char">
    <w:name w:val="Style9 Char"/>
    <w:basedOn w:val="Style8Char"/>
    <w:link w:val="Style9"/>
    <w:rsid w:val="00220B72"/>
    <w:rPr>
      <w:b/>
      <w:bCs/>
      <w:caps/>
      <w:color w:val="18453B"/>
      <w:spacing w:val="15"/>
    </w:rPr>
  </w:style>
  <w:style w:type="paragraph" w:customStyle="1" w:styleId="Style10">
    <w:name w:val="Style10"/>
    <w:basedOn w:val="Style9"/>
    <w:link w:val="Style10Char"/>
    <w:rsid w:val="006D5F97"/>
  </w:style>
  <w:style w:type="character" w:customStyle="1" w:styleId="Style10Char">
    <w:name w:val="Style10 Char"/>
    <w:basedOn w:val="Style9Char"/>
    <w:link w:val="Style10"/>
    <w:rsid w:val="006D5F97"/>
    <w:rPr>
      <w:b/>
      <w:bCs/>
      <w:caps/>
      <w:color w:val="18453B"/>
      <w:spacing w:val="15"/>
    </w:rPr>
  </w:style>
  <w:style w:type="paragraph" w:customStyle="1" w:styleId="Style11">
    <w:name w:val="Style11"/>
    <w:basedOn w:val="Style10"/>
    <w:link w:val="Style11Char"/>
    <w:qFormat/>
    <w:rsid w:val="006D5F97"/>
    <w:pPr>
      <w:pBdr>
        <w:top w:val="thinThickSmallGap" w:sz="24" w:space="2" w:color="94AE4A" w:themeColor="accent1"/>
        <w:left w:val="thinThickSmallGap" w:sz="24" w:space="2" w:color="94AE4A" w:themeColor="accent1"/>
      </w:pBdr>
    </w:pPr>
  </w:style>
  <w:style w:type="character" w:customStyle="1" w:styleId="Style11Char">
    <w:name w:val="Style11 Char"/>
    <w:basedOn w:val="Style10Char"/>
    <w:link w:val="Style11"/>
    <w:rsid w:val="006D5F97"/>
    <w:rPr>
      <w:b/>
      <w:bCs/>
      <w:caps/>
      <w:color w:val="18453B"/>
      <w:spacing w:val="15"/>
    </w:rPr>
  </w:style>
  <w:style w:type="paragraph" w:customStyle="1" w:styleId="Style12">
    <w:name w:val="Style12"/>
    <w:basedOn w:val="Style4"/>
    <w:link w:val="Style12Char"/>
    <w:qFormat/>
    <w:rsid w:val="007906C7"/>
    <w:pPr>
      <w:pBdr>
        <w:top w:val="single" w:sz="12" w:space="1" w:color="18453B"/>
        <w:left w:val="single" w:sz="24" w:space="4" w:color="18453B"/>
        <w:bottom w:val="single" w:sz="12" w:space="1" w:color="18453B"/>
        <w:right w:val="single" w:sz="24" w:space="4" w:color="18453B"/>
      </w:pBdr>
    </w:pPr>
    <w:rPr>
      <w:caps/>
      <w:spacing w:val="12"/>
    </w:rPr>
  </w:style>
  <w:style w:type="character" w:customStyle="1" w:styleId="Style12Char">
    <w:name w:val="Style12 Char"/>
    <w:basedOn w:val="Style4Char"/>
    <w:link w:val="Style12"/>
    <w:rsid w:val="007906C7"/>
    <w:rPr>
      <w:rFonts w:ascii="Arial" w:hAnsi="Arial"/>
      <w:b/>
      <w:caps/>
      <w:color w:val="FFFFFF" w:themeColor="background1"/>
      <w:spacing w:val="12"/>
      <w:sz w:val="28"/>
      <w:szCs w:val="28"/>
      <w:shd w:val="clear" w:color="auto" w:fill="1845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4429">
      <w:bodyDiv w:val="1"/>
      <w:marLeft w:val="0"/>
      <w:marRight w:val="0"/>
      <w:marTop w:val="0"/>
      <w:marBottom w:val="0"/>
      <w:divBdr>
        <w:top w:val="none" w:sz="0" w:space="0" w:color="auto"/>
        <w:left w:val="none" w:sz="0" w:space="0" w:color="auto"/>
        <w:bottom w:val="none" w:sz="0" w:space="0" w:color="auto"/>
        <w:right w:val="none" w:sz="0" w:space="0" w:color="auto"/>
      </w:divBdr>
    </w:div>
    <w:div w:id="58292578">
      <w:bodyDiv w:val="1"/>
      <w:marLeft w:val="0"/>
      <w:marRight w:val="0"/>
      <w:marTop w:val="0"/>
      <w:marBottom w:val="0"/>
      <w:divBdr>
        <w:top w:val="none" w:sz="0" w:space="0" w:color="auto"/>
        <w:left w:val="none" w:sz="0" w:space="0" w:color="auto"/>
        <w:bottom w:val="none" w:sz="0" w:space="0" w:color="auto"/>
        <w:right w:val="none" w:sz="0" w:space="0" w:color="auto"/>
      </w:divBdr>
    </w:div>
    <w:div w:id="90392386">
      <w:bodyDiv w:val="1"/>
      <w:marLeft w:val="0"/>
      <w:marRight w:val="0"/>
      <w:marTop w:val="0"/>
      <w:marBottom w:val="0"/>
      <w:divBdr>
        <w:top w:val="none" w:sz="0" w:space="0" w:color="auto"/>
        <w:left w:val="none" w:sz="0" w:space="0" w:color="auto"/>
        <w:bottom w:val="none" w:sz="0" w:space="0" w:color="auto"/>
        <w:right w:val="none" w:sz="0" w:space="0" w:color="auto"/>
      </w:divBdr>
    </w:div>
    <w:div w:id="106319804">
      <w:bodyDiv w:val="1"/>
      <w:marLeft w:val="0"/>
      <w:marRight w:val="0"/>
      <w:marTop w:val="0"/>
      <w:marBottom w:val="0"/>
      <w:divBdr>
        <w:top w:val="none" w:sz="0" w:space="0" w:color="auto"/>
        <w:left w:val="none" w:sz="0" w:space="0" w:color="auto"/>
        <w:bottom w:val="none" w:sz="0" w:space="0" w:color="auto"/>
        <w:right w:val="none" w:sz="0" w:space="0" w:color="auto"/>
      </w:divBdr>
    </w:div>
    <w:div w:id="277417566">
      <w:bodyDiv w:val="1"/>
      <w:marLeft w:val="0"/>
      <w:marRight w:val="0"/>
      <w:marTop w:val="0"/>
      <w:marBottom w:val="0"/>
      <w:divBdr>
        <w:top w:val="none" w:sz="0" w:space="0" w:color="auto"/>
        <w:left w:val="none" w:sz="0" w:space="0" w:color="auto"/>
        <w:bottom w:val="none" w:sz="0" w:space="0" w:color="auto"/>
        <w:right w:val="none" w:sz="0" w:space="0" w:color="auto"/>
      </w:divBdr>
    </w:div>
    <w:div w:id="297036052">
      <w:bodyDiv w:val="1"/>
      <w:marLeft w:val="0"/>
      <w:marRight w:val="0"/>
      <w:marTop w:val="0"/>
      <w:marBottom w:val="0"/>
      <w:divBdr>
        <w:top w:val="none" w:sz="0" w:space="0" w:color="auto"/>
        <w:left w:val="none" w:sz="0" w:space="0" w:color="auto"/>
        <w:bottom w:val="none" w:sz="0" w:space="0" w:color="auto"/>
        <w:right w:val="none" w:sz="0" w:space="0" w:color="auto"/>
      </w:divBdr>
    </w:div>
    <w:div w:id="315761518">
      <w:bodyDiv w:val="1"/>
      <w:marLeft w:val="0"/>
      <w:marRight w:val="0"/>
      <w:marTop w:val="0"/>
      <w:marBottom w:val="0"/>
      <w:divBdr>
        <w:top w:val="none" w:sz="0" w:space="0" w:color="auto"/>
        <w:left w:val="none" w:sz="0" w:space="0" w:color="auto"/>
        <w:bottom w:val="none" w:sz="0" w:space="0" w:color="auto"/>
        <w:right w:val="none" w:sz="0" w:space="0" w:color="auto"/>
      </w:divBdr>
      <w:divsChild>
        <w:div w:id="216550934">
          <w:marLeft w:val="0"/>
          <w:marRight w:val="0"/>
          <w:marTop w:val="0"/>
          <w:marBottom w:val="0"/>
          <w:divBdr>
            <w:top w:val="none" w:sz="0" w:space="0" w:color="auto"/>
            <w:left w:val="none" w:sz="0" w:space="0" w:color="auto"/>
            <w:bottom w:val="none" w:sz="0" w:space="0" w:color="auto"/>
            <w:right w:val="none" w:sz="0" w:space="0" w:color="auto"/>
          </w:divBdr>
        </w:div>
        <w:div w:id="299040927">
          <w:marLeft w:val="0"/>
          <w:marRight w:val="0"/>
          <w:marTop w:val="0"/>
          <w:marBottom w:val="0"/>
          <w:divBdr>
            <w:top w:val="none" w:sz="0" w:space="0" w:color="auto"/>
            <w:left w:val="none" w:sz="0" w:space="0" w:color="auto"/>
            <w:bottom w:val="none" w:sz="0" w:space="0" w:color="auto"/>
            <w:right w:val="none" w:sz="0" w:space="0" w:color="auto"/>
          </w:divBdr>
        </w:div>
        <w:div w:id="548684991">
          <w:marLeft w:val="0"/>
          <w:marRight w:val="0"/>
          <w:marTop w:val="0"/>
          <w:marBottom w:val="0"/>
          <w:divBdr>
            <w:top w:val="none" w:sz="0" w:space="0" w:color="auto"/>
            <w:left w:val="none" w:sz="0" w:space="0" w:color="auto"/>
            <w:bottom w:val="none" w:sz="0" w:space="0" w:color="auto"/>
            <w:right w:val="none" w:sz="0" w:space="0" w:color="auto"/>
          </w:divBdr>
        </w:div>
        <w:div w:id="777797702">
          <w:marLeft w:val="0"/>
          <w:marRight w:val="0"/>
          <w:marTop w:val="0"/>
          <w:marBottom w:val="0"/>
          <w:divBdr>
            <w:top w:val="none" w:sz="0" w:space="0" w:color="auto"/>
            <w:left w:val="none" w:sz="0" w:space="0" w:color="auto"/>
            <w:bottom w:val="none" w:sz="0" w:space="0" w:color="auto"/>
            <w:right w:val="none" w:sz="0" w:space="0" w:color="auto"/>
          </w:divBdr>
        </w:div>
        <w:div w:id="902132317">
          <w:marLeft w:val="0"/>
          <w:marRight w:val="0"/>
          <w:marTop w:val="0"/>
          <w:marBottom w:val="0"/>
          <w:divBdr>
            <w:top w:val="none" w:sz="0" w:space="0" w:color="auto"/>
            <w:left w:val="none" w:sz="0" w:space="0" w:color="auto"/>
            <w:bottom w:val="none" w:sz="0" w:space="0" w:color="auto"/>
            <w:right w:val="none" w:sz="0" w:space="0" w:color="auto"/>
          </w:divBdr>
        </w:div>
        <w:div w:id="1047334967">
          <w:marLeft w:val="0"/>
          <w:marRight w:val="0"/>
          <w:marTop w:val="0"/>
          <w:marBottom w:val="0"/>
          <w:divBdr>
            <w:top w:val="none" w:sz="0" w:space="0" w:color="auto"/>
            <w:left w:val="none" w:sz="0" w:space="0" w:color="auto"/>
            <w:bottom w:val="none" w:sz="0" w:space="0" w:color="auto"/>
            <w:right w:val="none" w:sz="0" w:space="0" w:color="auto"/>
          </w:divBdr>
        </w:div>
        <w:div w:id="1201825777">
          <w:marLeft w:val="0"/>
          <w:marRight w:val="0"/>
          <w:marTop w:val="0"/>
          <w:marBottom w:val="0"/>
          <w:divBdr>
            <w:top w:val="none" w:sz="0" w:space="0" w:color="auto"/>
            <w:left w:val="none" w:sz="0" w:space="0" w:color="auto"/>
            <w:bottom w:val="none" w:sz="0" w:space="0" w:color="auto"/>
            <w:right w:val="none" w:sz="0" w:space="0" w:color="auto"/>
          </w:divBdr>
        </w:div>
        <w:div w:id="1279684455">
          <w:marLeft w:val="0"/>
          <w:marRight w:val="0"/>
          <w:marTop w:val="0"/>
          <w:marBottom w:val="0"/>
          <w:divBdr>
            <w:top w:val="none" w:sz="0" w:space="0" w:color="auto"/>
            <w:left w:val="none" w:sz="0" w:space="0" w:color="auto"/>
            <w:bottom w:val="none" w:sz="0" w:space="0" w:color="auto"/>
            <w:right w:val="none" w:sz="0" w:space="0" w:color="auto"/>
          </w:divBdr>
        </w:div>
        <w:div w:id="1348869641">
          <w:marLeft w:val="0"/>
          <w:marRight w:val="0"/>
          <w:marTop w:val="0"/>
          <w:marBottom w:val="0"/>
          <w:divBdr>
            <w:top w:val="none" w:sz="0" w:space="0" w:color="auto"/>
            <w:left w:val="none" w:sz="0" w:space="0" w:color="auto"/>
            <w:bottom w:val="none" w:sz="0" w:space="0" w:color="auto"/>
            <w:right w:val="none" w:sz="0" w:space="0" w:color="auto"/>
          </w:divBdr>
        </w:div>
        <w:div w:id="1401560199">
          <w:marLeft w:val="0"/>
          <w:marRight w:val="0"/>
          <w:marTop w:val="0"/>
          <w:marBottom w:val="0"/>
          <w:divBdr>
            <w:top w:val="none" w:sz="0" w:space="0" w:color="auto"/>
            <w:left w:val="none" w:sz="0" w:space="0" w:color="auto"/>
            <w:bottom w:val="none" w:sz="0" w:space="0" w:color="auto"/>
            <w:right w:val="none" w:sz="0" w:space="0" w:color="auto"/>
          </w:divBdr>
        </w:div>
        <w:div w:id="1416243882">
          <w:marLeft w:val="0"/>
          <w:marRight w:val="0"/>
          <w:marTop w:val="0"/>
          <w:marBottom w:val="0"/>
          <w:divBdr>
            <w:top w:val="none" w:sz="0" w:space="0" w:color="auto"/>
            <w:left w:val="none" w:sz="0" w:space="0" w:color="auto"/>
            <w:bottom w:val="none" w:sz="0" w:space="0" w:color="auto"/>
            <w:right w:val="none" w:sz="0" w:space="0" w:color="auto"/>
          </w:divBdr>
        </w:div>
        <w:div w:id="1498031151">
          <w:marLeft w:val="0"/>
          <w:marRight w:val="0"/>
          <w:marTop w:val="0"/>
          <w:marBottom w:val="0"/>
          <w:divBdr>
            <w:top w:val="none" w:sz="0" w:space="0" w:color="auto"/>
            <w:left w:val="none" w:sz="0" w:space="0" w:color="auto"/>
            <w:bottom w:val="none" w:sz="0" w:space="0" w:color="auto"/>
            <w:right w:val="none" w:sz="0" w:space="0" w:color="auto"/>
          </w:divBdr>
        </w:div>
        <w:div w:id="1896428498">
          <w:marLeft w:val="0"/>
          <w:marRight w:val="0"/>
          <w:marTop w:val="0"/>
          <w:marBottom w:val="0"/>
          <w:divBdr>
            <w:top w:val="none" w:sz="0" w:space="0" w:color="auto"/>
            <w:left w:val="none" w:sz="0" w:space="0" w:color="auto"/>
            <w:bottom w:val="none" w:sz="0" w:space="0" w:color="auto"/>
            <w:right w:val="none" w:sz="0" w:space="0" w:color="auto"/>
          </w:divBdr>
        </w:div>
        <w:div w:id="2038313010">
          <w:marLeft w:val="0"/>
          <w:marRight w:val="0"/>
          <w:marTop w:val="0"/>
          <w:marBottom w:val="0"/>
          <w:divBdr>
            <w:top w:val="none" w:sz="0" w:space="0" w:color="auto"/>
            <w:left w:val="none" w:sz="0" w:space="0" w:color="auto"/>
            <w:bottom w:val="none" w:sz="0" w:space="0" w:color="auto"/>
            <w:right w:val="none" w:sz="0" w:space="0" w:color="auto"/>
          </w:divBdr>
        </w:div>
        <w:div w:id="2107991534">
          <w:marLeft w:val="0"/>
          <w:marRight w:val="0"/>
          <w:marTop w:val="0"/>
          <w:marBottom w:val="0"/>
          <w:divBdr>
            <w:top w:val="none" w:sz="0" w:space="0" w:color="auto"/>
            <w:left w:val="none" w:sz="0" w:space="0" w:color="auto"/>
            <w:bottom w:val="none" w:sz="0" w:space="0" w:color="auto"/>
            <w:right w:val="none" w:sz="0" w:space="0" w:color="auto"/>
          </w:divBdr>
        </w:div>
        <w:div w:id="2126072794">
          <w:marLeft w:val="0"/>
          <w:marRight w:val="0"/>
          <w:marTop w:val="0"/>
          <w:marBottom w:val="0"/>
          <w:divBdr>
            <w:top w:val="none" w:sz="0" w:space="0" w:color="auto"/>
            <w:left w:val="none" w:sz="0" w:space="0" w:color="auto"/>
            <w:bottom w:val="none" w:sz="0" w:space="0" w:color="auto"/>
            <w:right w:val="none" w:sz="0" w:space="0" w:color="auto"/>
          </w:divBdr>
        </w:div>
        <w:div w:id="2132092909">
          <w:marLeft w:val="0"/>
          <w:marRight w:val="0"/>
          <w:marTop w:val="0"/>
          <w:marBottom w:val="0"/>
          <w:divBdr>
            <w:top w:val="none" w:sz="0" w:space="0" w:color="auto"/>
            <w:left w:val="none" w:sz="0" w:space="0" w:color="auto"/>
            <w:bottom w:val="none" w:sz="0" w:space="0" w:color="auto"/>
            <w:right w:val="none" w:sz="0" w:space="0" w:color="auto"/>
          </w:divBdr>
        </w:div>
        <w:div w:id="2145271086">
          <w:marLeft w:val="0"/>
          <w:marRight w:val="0"/>
          <w:marTop w:val="0"/>
          <w:marBottom w:val="0"/>
          <w:divBdr>
            <w:top w:val="none" w:sz="0" w:space="0" w:color="auto"/>
            <w:left w:val="none" w:sz="0" w:space="0" w:color="auto"/>
            <w:bottom w:val="none" w:sz="0" w:space="0" w:color="auto"/>
            <w:right w:val="none" w:sz="0" w:space="0" w:color="auto"/>
          </w:divBdr>
        </w:div>
      </w:divsChild>
    </w:div>
    <w:div w:id="405953524">
      <w:bodyDiv w:val="1"/>
      <w:marLeft w:val="0"/>
      <w:marRight w:val="0"/>
      <w:marTop w:val="0"/>
      <w:marBottom w:val="0"/>
      <w:divBdr>
        <w:top w:val="none" w:sz="0" w:space="0" w:color="auto"/>
        <w:left w:val="none" w:sz="0" w:space="0" w:color="auto"/>
        <w:bottom w:val="none" w:sz="0" w:space="0" w:color="auto"/>
        <w:right w:val="none" w:sz="0" w:space="0" w:color="auto"/>
      </w:divBdr>
    </w:div>
    <w:div w:id="432361910">
      <w:bodyDiv w:val="1"/>
      <w:marLeft w:val="0"/>
      <w:marRight w:val="0"/>
      <w:marTop w:val="0"/>
      <w:marBottom w:val="0"/>
      <w:divBdr>
        <w:top w:val="none" w:sz="0" w:space="0" w:color="auto"/>
        <w:left w:val="none" w:sz="0" w:space="0" w:color="auto"/>
        <w:bottom w:val="none" w:sz="0" w:space="0" w:color="auto"/>
        <w:right w:val="none" w:sz="0" w:space="0" w:color="auto"/>
      </w:divBdr>
    </w:div>
    <w:div w:id="432551840">
      <w:bodyDiv w:val="1"/>
      <w:marLeft w:val="0"/>
      <w:marRight w:val="0"/>
      <w:marTop w:val="0"/>
      <w:marBottom w:val="0"/>
      <w:divBdr>
        <w:top w:val="none" w:sz="0" w:space="0" w:color="auto"/>
        <w:left w:val="none" w:sz="0" w:space="0" w:color="auto"/>
        <w:bottom w:val="none" w:sz="0" w:space="0" w:color="auto"/>
        <w:right w:val="none" w:sz="0" w:space="0" w:color="auto"/>
      </w:divBdr>
    </w:div>
    <w:div w:id="493103617">
      <w:bodyDiv w:val="1"/>
      <w:marLeft w:val="0"/>
      <w:marRight w:val="0"/>
      <w:marTop w:val="0"/>
      <w:marBottom w:val="0"/>
      <w:divBdr>
        <w:top w:val="none" w:sz="0" w:space="0" w:color="auto"/>
        <w:left w:val="none" w:sz="0" w:space="0" w:color="auto"/>
        <w:bottom w:val="none" w:sz="0" w:space="0" w:color="auto"/>
        <w:right w:val="none" w:sz="0" w:space="0" w:color="auto"/>
      </w:divBdr>
    </w:div>
    <w:div w:id="539246101">
      <w:bodyDiv w:val="1"/>
      <w:marLeft w:val="0"/>
      <w:marRight w:val="0"/>
      <w:marTop w:val="0"/>
      <w:marBottom w:val="0"/>
      <w:divBdr>
        <w:top w:val="none" w:sz="0" w:space="0" w:color="auto"/>
        <w:left w:val="none" w:sz="0" w:space="0" w:color="auto"/>
        <w:bottom w:val="none" w:sz="0" w:space="0" w:color="auto"/>
        <w:right w:val="none" w:sz="0" w:space="0" w:color="auto"/>
      </w:divBdr>
    </w:div>
    <w:div w:id="735275831">
      <w:bodyDiv w:val="1"/>
      <w:marLeft w:val="0"/>
      <w:marRight w:val="0"/>
      <w:marTop w:val="0"/>
      <w:marBottom w:val="0"/>
      <w:divBdr>
        <w:top w:val="none" w:sz="0" w:space="0" w:color="auto"/>
        <w:left w:val="none" w:sz="0" w:space="0" w:color="auto"/>
        <w:bottom w:val="none" w:sz="0" w:space="0" w:color="auto"/>
        <w:right w:val="none" w:sz="0" w:space="0" w:color="auto"/>
      </w:divBdr>
    </w:div>
    <w:div w:id="745810056">
      <w:bodyDiv w:val="1"/>
      <w:marLeft w:val="0"/>
      <w:marRight w:val="0"/>
      <w:marTop w:val="0"/>
      <w:marBottom w:val="0"/>
      <w:divBdr>
        <w:top w:val="none" w:sz="0" w:space="0" w:color="auto"/>
        <w:left w:val="none" w:sz="0" w:space="0" w:color="auto"/>
        <w:bottom w:val="none" w:sz="0" w:space="0" w:color="auto"/>
        <w:right w:val="none" w:sz="0" w:space="0" w:color="auto"/>
      </w:divBdr>
    </w:div>
    <w:div w:id="801464725">
      <w:bodyDiv w:val="1"/>
      <w:marLeft w:val="0"/>
      <w:marRight w:val="0"/>
      <w:marTop w:val="0"/>
      <w:marBottom w:val="0"/>
      <w:divBdr>
        <w:top w:val="none" w:sz="0" w:space="0" w:color="auto"/>
        <w:left w:val="none" w:sz="0" w:space="0" w:color="auto"/>
        <w:bottom w:val="none" w:sz="0" w:space="0" w:color="auto"/>
        <w:right w:val="none" w:sz="0" w:space="0" w:color="auto"/>
      </w:divBdr>
    </w:div>
    <w:div w:id="803347137">
      <w:bodyDiv w:val="1"/>
      <w:marLeft w:val="0"/>
      <w:marRight w:val="0"/>
      <w:marTop w:val="0"/>
      <w:marBottom w:val="0"/>
      <w:divBdr>
        <w:top w:val="none" w:sz="0" w:space="0" w:color="auto"/>
        <w:left w:val="none" w:sz="0" w:space="0" w:color="auto"/>
        <w:bottom w:val="none" w:sz="0" w:space="0" w:color="auto"/>
        <w:right w:val="none" w:sz="0" w:space="0" w:color="auto"/>
      </w:divBdr>
    </w:div>
    <w:div w:id="856233608">
      <w:bodyDiv w:val="1"/>
      <w:marLeft w:val="0"/>
      <w:marRight w:val="0"/>
      <w:marTop w:val="0"/>
      <w:marBottom w:val="0"/>
      <w:divBdr>
        <w:top w:val="none" w:sz="0" w:space="0" w:color="auto"/>
        <w:left w:val="none" w:sz="0" w:space="0" w:color="auto"/>
        <w:bottom w:val="none" w:sz="0" w:space="0" w:color="auto"/>
        <w:right w:val="none" w:sz="0" w:space="0" w:color="auto"/>
      </w:divBdr>
    </w:div>
    <w:div w:id="961500488">
      <w:bodyDiv w:val="1"/>
      <w:marLeft w:val="0"/>
      <w:marRight w:val="0"/>
      <w:marTop w:val="0"/>
      <w:marBottom w:val="0"/>
      <w:divBdr>
        <w:top w:val="none" w:sz="0" w:space="0" w:color="auto"/>
        <w:left w:val="none" w:sz="0" w:space="0" w:color="auto"/>
        <w:bottom w:val="none" w:sz="0" w:space="0" w:color="auto"/>
        <w:right w:val="none" w:sz="0" w:space="0" w:color="auto"/>
      </w:divBdr>
    </w:div>
    <w:div w:id="1007513354">
      <w:bodyDiv w:val="1"/>
      <w:marLeft w:val="0"/>
      <w:marRight w:val="0"/>
      <w:marTop w:val="0"/>
      <w:marBottom w:val="0"/>
      <w:divBdr>
        <w:top w:val="none" w:sz="0" w:space="0" w:color="auto"/>
        <w:left w:val="none" w:sz="0" w:space="0" w:color="auto"/>
        <w:bottom w:val="none" w:sz="0" w:space="0" w:color="auto"/>
        <w:right w:val="none" w:sz="0" w:space="0" w:color="auto"/>
      </w:divBdr>
    </w:div>
    <w:div w:id="1071538003">
      <w:bodyDiv w:val="1"/>
      <w:marLeft w:val="0"/>
      <w:marRight w:val="0"/>
      <w:marTop w:val="0"/>
      <w:marBottom w:val="0"/>
      <w:divBdr>
        <w:top w:val="none" w:sz="0" w:space="0" w:color="auto"/>
        <w:left w:val="none" w:sz="0" w:space="0" w:color="auto"/>
        <w:bottom w:val="none" w:sz="0" w:space="0" w:color="auto"/>
        <w:right w:val="none" w:sz="0" w:space="0" w:color="auto"/>
      </w:divBdr>
    </w:div>
    <w:div w:id="1193879847">
      <w:bodyDiv w:val="1"/>
      <w:marLeft w:val="0"/>
      <w:marRight w:val="0"/>
      <w:marTop w:val="0"/>
      <w:marBottom w:val="0"/>
      <w:divBdr>
        <w:top w:val="none" w:sz="0" w:space="0" w:color="auto"/>
        <w:left w:val="none" w:sz="0" w:space="0" w:color="auto"/>
        <w:bottom w:val="none" w:sz="0" w:space="0" w:color="auto"/>
        <w:right w:val="none" w:sz="0" w:space="0" w:color="auto"/>
      </w:divBdr>
    </w:div>
    <w:div w:id="1227909591">
      <w:bodyDiv w:val="1"/>
      <w:marLeft w:val="0"/>
      <w:marRight w:val="0"/>
      <w:marTop w:val="0"/>
      <w:marBottom w:val="0"/>
      <w:divBdr>
        <w:top w:val="none" w:sz="0" w:space="0" w:color="auto"/>
        <w:left w:val="none" w:sz="0" w:space="0" w:color="auto"/>
        <w:bottom w:val="none" w:sz="0" w:space="0" w:color="auto"/>
        <w:right w:val="none" w:sz="0" w:space="0" w:color="auto"/>
      </w:divBdr>
      <w:divsChild>
        <w:div w:id="68962988">
          <w:marLeft w:val="0"/>
          <w:marRight w:val="0"/>
          <w:marTop w:val="0"/>
          <w:marBottom w:val="0"/>
          <w:divBdr>
            <w:top w:val="none" w:sz="0" w:space="0" w:color="auto"/>
            <w:left w:val="none" w:sz="0" w:space="0" w:color="auto"/>
            <w:bottom w:val="none" w:sz="0" w:space="0" w:color="auto"/>
            <w:right w:val="none" w:sz="0" w:space="0" w:color="auto"/>
          </w:divBdr>
        </w:div>
        <w:div w:id="145557135">
          <w:marLeft w:val="0"/>
          <w:marRight w:val="0"/>
          <w:marTop w:val="0"/>
          <w:marBottom w:val="0"/>
          <w:divBdr>
            <w:top w:val="none" w:sz="0" w:space="0" w:color="auto"/>
            <w:left w:val="none" w:sz="0" w:space="0" w:color="auto"/>
            <w:bottom w:val="none" w:sz="0" w:space="0" w:color="auto"/>
            <w:right w:val="none" w:sz="0" w:space="0" w:color="auto"/>
          </w:divBdr>
        </w:div>
        <w:div w:id="253517726">
          <w:marLeft w:val="0"/>
          <w:marRight w:val="0"/>
          <w:marTop w:val="0"/>
          <w:marBottom w:val="0"/>
          <w:divBdr>
            <w:top w:val="none" w:sz="0" w:space="0" w:color="auto"/>
            <w:left w:val="none" w:sz="0" w:space="0" w:color="auto"/>
            <w:bottom w:val="none" w:sz="0" w:space="0" w:color="auto"/>
            <w:right w:val="none" w:sz="0" w:space="0" w:color="auto"/>
          </w:divBdr>
        </w:div>
        <w:div w:id="292294920">
          <w:marLeft w:val="0"/>
          <w:marRight w:val="0"/>
          <w:marTop w:val="0"/>
          <w:marBottom w:val="0"/>
          <w:divBdr>
            <w:top w:val="none" w:sz="0" w:space="0" w:color="auto"/>
            <w:left w:val="none" w:sz="0" w:space="0" w:color="auto"/>
            <w:bottom w:val="none" w:sz="0" w:space="0" w:color="auto"/>
            <w:right w:val="none" w:sz="0" w:space="0" w:color="auto"/>
          </w:divBdr>
        </w:div>
        <w:div w:id="297343656">
          <w:marLeft w:val="0"/>
          <w:marRight w:val="0"/>
          <w:marTop w:val="0"/>
          <w:marBottom w:val="0"/>
          <w:divBdr>
            <w:top w:val="none" w:sz="0" w:space="0" w:color="auto"/>
            <w:left w:val="none" w:sz="0" w:space="0" w:color="auto"/>
            <w:bottom w:val="none" w:sz="0" w:space="0" w:color="auto"/>
            <w:right w:val="none" w:sz="0" w:space="0" w:color="auto"/>
          </w:divBdr>
        </w:div>
        <w:div w:id="320744385">
          <w:marLeft w:val="0"/>
          <w:marRight w:val="0"/>
          <w:marTop w:val="0"/>
          <w:marBottom w:val="0"/>
          <w:divBdr>
            <w:top w:val="none" w:sz="0" w:space="0" w:color="auto"/>
            <w:left w:val="none" w:sz="0" w:space="0" w:color="auto"/>
            <w:bottom w:val="none" w:sz="0" w:space="0" w:color="auto"/>
            <w:right w:val="none" w:sz="0" w:space="0" w:color="auto"/>
          </w:divBdr>
        </w:div>
        <w:div w:id="500857067">
          <w:marLeft w:val="0"/>
          <w:marRight w:val="0"/>
          <w:marTop w:val="0"/>
          <w:marBottom w:val="0"/>
          <w:divBdr>
            <w:top w:val="none" w:sz="0" w:space="0" w:color="auto"/>
            <w:left w:val="none" w:sz="0" w:space="0" w:color="auto"/>
            <w:bottom w:val="none" w:sz="0" w:space="0" w:color="auto"/>
            <w:right w:val="none" w:sz="0" w:space="0" w:color="auto"/>
          </w:divBdr>
        </w:div>
        <w:div w:id="625625771">
          <w:marLeft w:val="0"/>
          <w:marRight w:val="0"/>
          <w:marTop w:val="0"/>
          <w:marBottom w:val="0"/>
          <w:divBdr>
            <w:top w:val="none" w:sz="0" w:space="0" w:color="auto"/>
            <w:left w:val="none" w:sz="0" w:space="0" w:color="auto"/>
            <w:bottom w:val="none" w:sz="0" w:space="0" w:color="auto"/>
            <w:right w:val="none" w:sz="0" w:space="0" w:color="auto"/>
          </w:divBdr>
        </w:div>
        <w:div w:id="665212623">
          <w:marLeft w:val="0"/>
          <w:marRight w:val="0"/>
          <w:marTop w:val="0"/>
          <w:marBottom w:val="0"/>
          <w:divBdr>
            <w:top w:val="none" w:sz="0" w:space="0" w:color="auto"/>
            <w:left w:val="none" w:sz="0" w:space="0" w:color="auto"/>
            <w:bottom w:val="none" w:sz="0" w:space="0" w:color="auto"/>
            <w:right w:val="none" w:sz="0" w:space="0" w:color="auto"/>
          </w:divBdr>
        </w:div>
        <w:div w:id="867566036">
          <w:marLeft w:val="0"/>
          <w:marRight w:val="0"/>
          <w:marTop w:val="0"/>
          <w:marBottom w:val="0"/>
          <w:divBdr>
            <w:top w:val="none" w:sz="0" w:space="0" w:color="auto"/>
            <w:left w:val="none" w:sz="0" w:space="0" w:color="auto"/>
            <w:bottom w:val="none" w:sz="0" w:space="0" w:color="auto"/>
            <w:right w:val="none" w:sz="0" w:space="0" w:color="auto"/>
          </w:divBdr>
        </w:div>
        <w:div w:id="1120874351">
          <w:marLeft w:val="0"/>
          <w:marRight w:val="0"/>
          <w:marTop w:val="0"/>
          <w:marBottom w:val="0"/>
          <w:divBdr>
            <w:top w:val="none" w:sz="0" w:space="0" w:color="auto"/>
            <w:left w:val="none" w:sz="0" w:space="0" w:color="auto"/>
            <w:bottom w:val="none" w:sz="0" w:space="0" w:color="auto"/>
            <w:right w:val="none" w:sz="0" w:space="0" w:color="auto"/>
          </w:divBdr>
        </w:div>
        <w:div w:id="1236476952">
          <w:marLeft w:val="0"/>
          <w:marRight w:val="0"/>
          <w:marTop w:val="0"/>
          <w:marBottom w:val="0"/>
          <w:divBdr>
            <w:top w:val="none" w:sz="0" w:space="0" w:color="auto"/>
            <w:left w:val="none" w:sz="0" w:space="0" w:color="auto"/>
            <w:bottom w:val="none" w:sz="0" w:space="0" w:color="auto"/>
            <w:right w:val="none" w:sz="0" w:space="0" w:color="auto"/>
          </w:divBdr>
        </w:div>
        <w:div w:id="1387921521">
          <w:marLeft w:val="0"/>
          <w:marRight w:val="0"/>
          <w:marTop w:val="0"/>
          <w:marBottom w:val="0"/>
          <w:divBdr>
            <w:top w:val="none" w:sz="0" w:space="0" w:color="auto"/>
            <w:left w:val="none" w:sz="0" w:space="0" w:color="auto"/>
            <w:bottom w:val="none" w:sz="0" w:space="0" w:color="auto"/>
            <w:right w:val="none" w:sz="0" w:space="0" w:color="auto"/>
          </w:divBdr>
        </w:div>
        <w:div w:id="1752117239">
          <w:marLeft w:val="0"/>
          <w:marRight w:val="0"/>
          <w:marTop w:val="0"/>
          <w:marBottom w:val="0"/>
          <w:divBdr>
            <w:top w:val="none" w:sz="0" w:space="0" w:color="auto"/>
            <w:left w:val="none" w:sz="0" w:space="0" w:color="auto"/>
            <w:bottom w:val="none" w:sz="0" w:space="0" w:color="auto"/>
            <w:right w:val="none" w:sz="0" w:space="0" w:color="auto"/>
          </w:divBdr>
        </w:div>
        <w:div w:id="1864512596">
          <w:marLeft w:val="0"/>
          <w:marRight w:val="0"/>
          <w:marTop w:val="0"/>
          <w:marBottom w:val="0"/>
          <w:divBdr>
            <w:top w:val="none" w:sz="0" w:space="0" w:color="auto"/>
            <w:left w:val="none" w:sz="0" w:space="0" w:color="auto"/>
            <w:bottom w:val="none" w:sz="0" w:space="0" w:color="auto"/>
            <w:right w:val="none" w:sz="0" w:space="0" w:color="auto"/>
          </w:divBdr>
        </w:div>
        <w:div w:id="1950238725">
          <w:marLeft w:val="0"/>
          <w:marRight w:val="0"/>
          <w:marTop w:val="0"/>
          <w:marBottom w:val="0"/>
          <w:divBdr>
            <w:top w:val="none" w:sz="0" w:space="0" w:color="auto"/>
            <w:left w:val="none" w:sz="0" w:space="0" w:color="auto"/>
            <w:bottom w:val="none" w:sz="0" w:space="0" w:color="auto"/>
            <w:right w:val="none" w:sz="0" w:space="0" w:color="auto"/>
          </w:divBdr>
        </w:div>
        <w:div w:id="2034958603">
          <w:marLeft w:val="0"/>
          <w:marRight w:val="0"/>
          <w:marTop w:val="0"/>
          <w:marBottom w:val="0"/>
          <w:divBdr>
            <w:top w:val="none" w:sz="0" w:space="0" w:color="auto"/>
            <w:left w:val="none" w:sz="0" w:space="0" w:color="auto"/>
            <w:bottom w:val="none" w:sz="0" w:space="0" w:color="auto"/>
            <w:right w:val="none" w:sz="0" w:space="0" w:color="auto"/>
          </w:divBdr>
        </w:div>
        <w:div w:id="2140950564">
          <w:marLeft w:val="0"/>
          <w:marRight w:val="0"/>
          <w:marTop w:val="0"/>
          <w:marBottom w:val="0"/>
          <w:divBdr>
            <w:top w:val="none" w:sz="0" w:space="0" w:color="auto"/>
            <w:left w:val="none" w:sz="0" w:space="0" w:color="auto"/>
            <w:bottom w:val="none" w:sz="0" w:space="0" w:color="auto"/>
            <w:right w:val="none" w:sz="0" w:space="0" w:color="auto"/>
          </w:divBdr>
        </w:div>
      </w:divsChild>
    </w:div>
    <w:div w:id="1312756779">
      <w:bodyDiv w:val="1"/>
      <w:marLeft w:val="0"/>
      <w:marRight w:val="0"/>
      <w:marTop w:val="0"/>
      <w:marBottom w:val="0"/>
      <w:divBdr>
        <w:top w:val="none" w:sz="0" w:space="0" w:color="auto"/>
        <w:left w:val="none" w:sz="0" w:space="0" w:color="auto"/>
        <w:bottom w:val="none" w:sz="0" w:space="0" w:color="auto"/>
        <w:right w:val="none" w:sz="0" w:space="0" w:color="auto"/>
      </w:divBdr>
    </w:div>
    <w:div w:id="1371153675">
      <w:bodyDiv w:val="1"/>
      <w:marLeft w:val="0"/>
      <w:marRight w:val="0"/>
      <w:marTop w:val="0"/>
      <w:marBottom w:val="0"/>
      <w:divBdr>
        <w:top w:val="none" w:sz="0" w:space="0" w:color="auto"/>
        <w:left w:val="none" w:sz="0" w:space="0" w:color="auto"/>
        <w:bottom w:val="none" w:sz="0" w:space="0" w:color="auto"/>
        <w:right w:val="none" w:sz="0" w:space="0" w:color="auto"/>
      </w:divBdr>
    </w:div>
    <w:div w:id="1404138924">
      <w:bodyDiv w:val="1"/>
      <w:marLeft w:val="0"/>
      <w:marRight w:val="0"/>
      <w:marTop w:val="0"/>
      <w:marBottom w:val="0"/>
      <w:divBdr>
        <w:top w:val="none" w:sz="0" w:space="0" w:color="auto"/>
        <w:left w:val="none" w:sz="0" w:space="0" w:color="auto"/>
        <w:bottom w:val="none" w:sz="0" w:space="0" w:color="auto"/>
        <w:right w:val="none" w:sz="0" w:space="0" w:color="auto"/>
      </w:divBdr>
    </w:div>
    <w:div w:id="1483812253">
      <w:bodyDiv w:val="1"/>
      <w:marLeft w:val="0"/>
      <w:marRight w:val="0"/>
      <w:marTop w:val="0"/>
      <w:marBottom w:val="0"/>
      <w:divBdr>
        <w:top w:val="none" w:sz="0" w:space="0" w:color="auto"/>
        <w:left w:val="none" w:sz="0" w:space="0" w:color="auto"/>
        <w:bottom w:val="none" w:sz="0" w:space="0" w:color="auto"/>
        <w:right w:val="none" w:sz="0" w:space="0" w:color="auto"/>
      </w:divBdr>
    </w:div>
    <w:div w:id="1531411888">
      <w:bodyDiv w:val="1"/>
      <w:marLeft w:val="0"/>
      <w:marRight w:val="0"/>
      <w:marTop w:val="0"/>
      <w:marBottom w:val="0"/>
      <w:divBdr>
        <w:top w:val="none" w:sz="0" w:space="0" w:color="auto"/>
        <w:left w:val="none" w:sz="0" w:space="0" w:color="auto"/>
        <w:bottom w:val="none" w:sz="0" w:space="0" w:color="auto"/>
        <w:right w:val="none" w:sz="0" w:space="0" w:color="auto"/>
      </w:divBdr>
    </w:div>
    <w:div w:id="1626110028">
      <w:bodyDiv w:val="1"/>
      <w:marLeft w:val="0"/>
      <w:marRight w:val="0"/>
      <w:marTop w:val="0"/>
      <w:marBottom w:val="0"/>
      <w:divBdr>
        <w:top w:val="none" w:sz="0" w:space="0" w:color="auto"/>
        <w:left w:val="none" w:sz="0" w:space="0" w:color="auto"/>
        <w:bottom w:val="none" w:sz="0" w:space="0" w:color="auto"/>
        <w:right w:val="none" w:sz="0" w:space="0" w:color="auto"/>
      </w:divBdr>
    </w:div>
    <w:div w:id="1705666091">
      <w:bodyDiv w:val="1"/>
      <w:marLeft w:val="0"/>
      <w:marRight w:val="0"/>
      <w:marTop w:val="0"/>
      <w:marBottom w:val="0"/>
      <w:divBdr>
        <w:top w:val="none" w:sz="0" w:space="0" w:color="auto"/>
        <w:left w:val="none" w:sz="0" w:space="0" w:color="auto"/>
        <w:bottom w:val="none" w:sz="0" w:space="0" w:color="auto"/>
        <w:right w:val="none" w:sz="0" w:space="0" w:color="auto"/>
      </w:divBdr>
    </w:div>
    <w:div w:id="1959484843">
      <w:bodyDiv w:val="1"/>
      <w:marLeft w:val="0"/>
      <w:marRight w:val="0"/>
      <w:marTop w:val="0"/>
      <w:marBottom w:val="0"/>
      <w:divBdr>
        <w:top w:val="none" w:sz="0" w:space="0" w:color="auto"/>
        <w:left w:val="none" w:sz="0" w:space="0" w:color="auto"/>
        <w:bottom w:val="none" w:sz="0" w:space="0" w:color="auto"/>
        <w:right w:val="none" w:sz="0" w:space="0" w:color="auto"/>
      </w:divBdr>
    </w:div>
    <w:div w:id="1973094300">
      <w:bodyDiv w:val="1"/>
      <w:marLeft w:val="0"/>
      <w:marRight w:val="0"/>
      <w:marTop w:val="0"/>
      <w:marBottom w:val="0"/>
      <w:divBdr>
        <w:top w:val="none" w:sz="0" w:space="0" w:color="auto"/>
        <w:left w:val="none" w:sz="0" w:space="0" w:color="auto"/>
        <w:bottom w:val="none" w:sz="0" w:space="0" w:color="auto"/>
        <w:right w:val="none" w:sz="0" w:space="0" w:color="auto"/>
      </w:divBdr>
    </w:div>
    <w:div w:id="2111966304">
      <w:bodyDiv w:val="1"/>
      <w:marLeft w:val="0"/>
      <w:marRight w:val="0"/>
      <w:marTop w:val="0"/>
      <w:marBottom w:val="0"/>
      <w:divBdr>
        <w:top w:val="none" w:sz="0" w:space="0" w:color="auto"/>
        <w:left w:val="none" w:sz="0" w:space="0" w:color="auto"/>
        <w:bottom w:val="none" w:sz="0" w:space="0" w:color="auto"/>
        <w:right w:val="none" w:sz="0" w:space="0" w:color="auto"/>
      </w:divBdr>
    </w:div>
    <w:div w:id="212634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tension.msu.edu/changehub" TargetMode="External"/><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diagramData" Target="diagrams/data1.xml"/><Relationship Id="rId34" Type="http://schemas.openxmlformats.org/officeDocument/2006/relationships/hyperlink" Target="https://www.ihi.org/resources/Pages/HowtoImprove/ScienceofImprovementTestingChanges.asp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sir.org/articles/entry/collective_impact" TargetMode="External"/><Relationship Id="rId20" Type="http://schemas.openxmlformats.org/officeDocument/2006/relationships/hyperlink" Target="https://www.canr.msu.edu/facilitative_leadership/services" TargetMode="External"/><Relationship Id="rId29" Type="http://schemas.openxmlformats.org/officeDocument/2006/relationships/image" Target="media/image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hyperlink" Target="https://www.cdc.gov/mmwr/volumes/73/rr/rr7306a1.htm"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hyperlink" Target="http://www.extension.msu.edu/changehub"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enterforappreciativeinquiry.net/resources/what-is-appreciative-inquiry-ai/"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hyperlink" Target="http://www.extension.msu.edu/changehub" TargetMode="External"/><Relationship Id="rId30" Type="http://schemas.openxmlformats.org/officeDocument/2006/relationships/image" Target="media/image8.png"/><Relationship Id="rId35" Type="http://schemas.openxmlformats.org/officeDocument/2006/relationships/hyperlink" Target="https://www.fns.usda.gov/snap-ed"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anr.msu.edu/facilitative_leadership/services" TargetMode="External"/><Relationship Id="rId25" Type="http://schemas.microsoft.com/office/2007/relationships/diagramDrawing" Target="diagrams/drawing1.xml"/><Relationship Id="rId33" Type="http://schemas.openxmlformats.org/officeDocument/2006/relationships/hyperlink" Target="https://www.naccho.org/uploads/downloadable-resources/Programs/Public-Health-Infrastructure/MAPP-factsheet-system-partners.pdf"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lbert8\Michigan%20State%20University\ANR%20Comm%20-%20ANR%20Comm%20Product%20Team\GE%20332%20MSUE%20Templates\2020_MSUE%20Fact%20Sheet\2020_MSUE_Fact%20Shee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9057D-B8D3-4C92-B06E-A06307D315C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3519356A-76AB-4A52-A5FC-144DC3A3A05D}">
      <dgm:prSet phldrT="[Text]" custT="1"/>
      <dgm:spPr/>
      <dgm:t>
        <a:bodyPr/>
        <a:lstStyle/>
        <a:p>
          <a:r>
            <a:rPr lang="en-US" sz="2400">
              <a:solidFill>
                <a:schemeClr val="tx1"/>
              </a:solidFill>
            </a:rPr>
            <a:t>What has worked?</a:t>
          </a:r>
        </a:p>
      </dgm:t>
    </dgm:pt>
    <dgm:pt modelId="{39016953-4D5D-416A-82AF-28145EFFAAED}" type="parTrans" cxnId="{746BD93E-E36A-4C6E-9E94-79EAE50CBE36}">
      <dgm:prSet/>
      <dgm:spPr/>
      <dgm:t>
        <a:bodyPr/>
        <a:lstStyle/>
        <a:p>
          <a:endParaRPr lang="en-US"/>
        </a:p>
      </dgm:t>
    </dgm:pt>
    <dgm:pt modelId="{25686607-2332-45F4-A3F0-ABD4207D51C9}" type="sibTrans" cxnId="{746BD93E-E36A-4C6E-9E94-79EAE50CBE36}">
      <dgm:prSet/>
      <dgm:spPr/>
      <dgm:t>
        <a:bodyPr/>
        <a:lstStyle/>
        <a:p>
          <a:endParaRPr lang="en-US"/>
        </a:p>
      </dgm:t>
    </dgm:pt>
    <dgm:pt modelId="{F3C359D9-4426-4644-A8FD-FF43D161D799}">
      <dgm:prSet phldrT="[Text]" custT="1"/>
      <dgm:spPr/>
      <dgm:t>
        <a:bodyPr/>
        <a:lstStyle/>
        <a:p>
          <a:r>
            <a:rPr lang="en-US" sz="2400">
              <a:solidFill>
                <a:schemeClr val="tx1"/>
              </a:solidFill>
            </a:rPr>
            <a:t>What is working?</a:t>
          </a:r>
        </a:p>
      </dgm:t>
    </dgm:pt>
    <dgm:pt modelId="{2CD485CE-FA2C-4554-B2C4-D5B612F232EB}" type="parTrans" cxnId="{8783F178-D088-46AE-A882-EC4BCBBCFC04}">
      <dgm:prSet/>
      <dgm:spPr/>
      <dgm:t>
        <a:bodyPr/>
        <a:lstStyle/>
        <a:p>
          <a:endParaRPr lang="en-US"/>
        </a:p>
      </dgm:t>
    </dgm:pt>
    <dgm:pt modelId="{58467E44-9F65-4870-8529-7104E0476671}" type="sibTrans" cxnId="{8783F178-D088-46AE-A882-EC4BCBBCFC04}">
      <dgm:prSet/>
      <dgm:spPr/>
      <dgm:t>
        <a:bodyPr/>
        <a:lstStyle/>
        <a:p>
          <a:endParaRPr lang="en-US"/>
        </a:p>
      </dgm:t>
    </dgm:pt>
    <dgm:pt modelId="{2251CB28-5C5E-4448-A70E-BA087CC309B6}">
      <dgm:prSet phldrT="[Text]" custT="1"/>
      <dgm:spPr/>
      <dgm:t>
        <a:bodyPr/>
        <a:lstStyle/>
        <a:p>
          <a:r>
            <a:rPr lang="en-US" sz="2400">
              <a:solidFill>
                <a:schemeClr val="tx1"/>
              </a:solidFill>
            </a:rPr>
            <a:t>What does success look like?</a:t>
          </a:r>
        </a:p>
      </dgm:t>
    </dgm:pt>
    <dgm:pt modelId="{6DBE1A3A-0655-42C3-AC1F-19A678F2F974}" type="parTrans" cxnId="{EB9F725C-C59F-47F4-91D4-427CAC940903}">
      <dgm:prSet/>
      <dgm:spPr/>
      <dgm:t>
        <a:bodyPr/>
        <a:lstStyle/>
        <a:p>
          <a:endParaRPr lang="en-US"/>
        </a:p>
      </dgm:t>
    </dgm:pt>
    <dgm:pt modelId="{FBEDE57B-CDCE-4461-BFF7-1616F634B94B}" type="sibTrans" cxnId="{EB9F725C-C59F-47F4-91D4-427CAC940903}">
      <dgm:prSet/>
      <dgm:spPr/>
      <dgm:t>
        <a:bodyPr/>
        <a:lstStyle/>
        <a:p>
          <a:endParaRPr lang="en-US"/>
        </a:p>
      </dgm:t>
    </dgm:pt>
    <dgm:pt modelId="{F2C96255-C56C-4BCA-904E-431DE1FA75BE}">
      <dgm:prSet custT="1"/>
      <dgm:spPr/>
      <dgm:t>
        <a:bodyPr/>
        <a:lstStyle/>
        <a:p>
          <a:r>
            <a:rPr lang="en-US" sz="2400">
              <a:solidFill>
                <a:schemeClr val="tx1"/>
              </a:solidFill>
            </a:rPr>
            <a:t>What are the challenges or barriers?</a:t>
          </a:r>
        </a:p>
      </dgm:t>
    </dgm:pt>
    <dgm:pt modelId="{5EA07D8F-B8E2-4D60-B67E-B5B7CB4544DE}" type="parTrans" cxnId="{AD7C6E2B-8483-479B-BCC1-C701C8BBF159}">
      <dgm:prSet/>
      <dgm:spPr/>
      <dgm:t>
        <a:bodyPr/>
        <a:lstStyle/>
        <a:p>
          <a:endParaRPr lang="en-US"/>
        </a:p>
      </dgm:t>
    </dgm:pt>
    <dgm:pt modelId="{296C0D0B-307A-4BA7-8826-FACAE596E2D4}" type="sibTrans" cxnId="{AD7C6E2B-8483-479B-BCC1-C701C8BBF159}">
      <dgm:prSet/>
      <dgm:spPr/>
      <dgm:t>
        <a:bodyPr/>
        <a:lstStyle/>
        <a:p>
          <a:endParaRPr lang="en-US"/>
        </a:p>
      </dgm:t>
    </dgm:pt>
    <dgm:pt modelId="{A68D6C6A-3012-4018-AFB6-15FA30441C04}" type="pres">
      <dgm:prSet presAssocID="{27C9057D-B8D3-4C92-B06E-A06307D315CF}" presName="diagram" presStyleCnt="0">
        <dgm:presLayoutVars>
          <dgm:dir/>
          <dgm:resizeHandles val="exact"/>
        </dgm:presLayoutVars>
      </dgm:prSet>
      <dgm:spPr/>
    </dgm:pt>
    <dgm:pt modelId="{BBE8CE83-55A9-448C-A731-5111D7800759}" type="pres">
      <dgm:prSet presAssocID="{3519356A-76AB-4A52-A5FC-144DC3A3A05D}" presName="node" presStyleLbl="node1" presStyleIdx="0" presStyleCnt="4">
        <dgm:presLayoutVars>
          <dgm:bulletEnabled val="1"/>
        </dgm:presLayoutVars>
      </dgm:prSet>
      <dgm:spPr/>
    </dgm:pt>
    <dgm:pt modelId="{7FD669CD-8784-4C55-8F93-62F4A3D68717}" type="pres">
      <dgm:prSet presAssocID="{25686607-2332-45F4-A3F0-ABD4207D51C9}" presName="sibTrans" presStyleCnt="0"/>
      <dgm:spPr/>
    </dgm:pt>
    <dgm:pt modelId="{E6E66965-E0B3-495B-845E-DE70E35D6969}" type="pres">
      <dgm:prSet presAssocID="{F3C359D9-4426-4644-A8FD-FF43D161D799}" presName="node" presStyleLbl="node1" presStyleIdx="1" presStyleCnt="4" custLinFactNeighborX="529" custLinFactNeighborY="-87">
        <dgm:presLayoutVars>
          <dgm:bulletEnabled val="1"/>
        </dgm:presLayoutVars>
      </dgm:prSet>
      <dgm:spPr/>
    </dgm:pt>
    <dgm:pt modelId="{7811E514-F852-44D7-8E54-3FEB57E05AD9}" type="pres">
      <dgm:prSet presAssocID="{58467E44-9F65-4870-8529-7104E0476671}" presName="sibTrans" presStyleCnt="0"/>
      <dgm:spPr/>
    </dgm:pt>
    <dgm:pt modelId="{9F394354-DCCE-448B-9AFF-523335137D6F}" type="pres">
      <dgm:prSet presAssocID="{F2C96255-C56C-4BCA-904E-431DE1FA75BE}" presName="node" presStyleLbl="node1" presStyleIdx="2" presStyleCnt="4">
        <dgm:presLayoutVars>
          <dgm:bulletEnabled val="1"/>
        </dgm:presLayoutVars>
      </dgm:prSet>
      <dgm:spPr/>
    </dgm:pt>
    <dgm:pt modelId="{6F3C09D7-4E73-4E5D-A458-2706301D5868}" type="pres">
      <dgm:prSet presAssocID="{296C0D0B-307A-4BA7-8826-FACAE596E2D4}" presName="sibTrans" presStyleCnt="0"/>
      <dgm:spPr/>
    </dgm:pt>
    <dgm:pt modelId="{AFA9BB1C-F4F0-45DA-8E64-DC7DC69548F4}" type="pres">
      <dgm:prSet presAssocID="{2251CB28-5C5E-4448-A70E-BA087CC309B6}" presName="node" presStyleLbl="node1" presStyleIdx="3" presStyleCnt="4">
        <dgm:presLayoutVars>
          <dgm:bulletEnabled val="1"/>
        </dgm:presLayoutVars>
      </dgm:prSet>
      <dgm:spPr/>
    </dgm:pt>
  </dgm:ptLst>
  <dgm:cxnLst>
    <dgm:cxn modelId="{69D9E304-68C9-41F9-A6D9-B3BC49EC1041}" type="presOf" srcId="{27C9057D-B8D3-4C92-B06E-A06307D315CF}" destId="{A68D6C6A-3012-4018-AFB6-15FA30441C04}" srcOrd="0" destOrd="0" presId="urn:microsoft.com/office/officeart/2005/8/layout/default"/>
    <dgm:cxn modelId="{AD7C6E2B-8483-479B-BCC1-C701C8BBF159}" srcId="{27C9057D-B8D3-4C92-B06E-A06307D315CF}" destId="{F2C96255-C56C-4BCA-904E-431DE1FA75BE}" srcOrd="2" destOrd="0" parTransId="{5EA07D8F-B8E2-4D60-B67E-B5B7CB4544DE}" sibTransId="{296C0D0B-307A-4BA7-8826-FACAE596E2D4}"/>
    <dgm:cxn modelId="{746BD93E-E36A-4C6E-9E94-79EAE50CBE36}" srcId="{27C9057D-B8D3-4C92-B06E-A06307D315CF}" destId="{3519356A-76AB-4A52-A5FC-144DC3A3A05D}" srcOrd="0" destOrd="0" parTransId="{39016953-4D5D-416A-82AF-28145EFFAAED}" sibTransId="{25686607-2332-45F4-A3F0-ABD4207D51C9}"/>
    <dgm:cxn modelId="{EB9F725C-C59F-47F4-91D4-427CAC940903}" srcId="{27C9057D-B8D3-4C92-B06E-A06307D315CF}" destId="{2251CB28-5C5E-4448-A70E-BA087CC309B6}" srcOrd="3" destOrd="0" parTransId="{6DBE1A3A-0655-42C3-AC1F-19A678F2F974}" sibTransId="{FBEDE57B-CDCE-4461-BFF7-1616F634B94B}"/>
    <dgm:cxn modelId="{4CC5B270-514C-483E-89F7-0BB304882325}" type="presOf" srcId="{3519356A-76AB-4A52-A5FC-144DC3A3A05D}" destId="{BBE8CE83-55A9-448C-A731-5111D7800759}" srcOrd="0" destOrd="0" presId="urn:microsoft.com/office/officeart/2005/8/layout/default"/>
    <dgm:cxn modelId="{5E6D8354-102A-4FF4-9EE5-9E54D94F4FE1}" type="presOf" srcId="{2251CB28-5C5E-4448-A70E-BA087CC309B6}" destId="{AFA9BB1C-F4F0-45DA-8E64-DC7DC69548F4}" srcOrd="0" destOrd="0" presId="urn:microsoft.com/office/officeart/2005/8/layout/default"/>
    <dgm:cxn modelId="{8783F178-D088-46AE-A882-EC4BCBBCFC04}" srcId="{27C9057D-B8D3-4C92-B06E-A06307D315CF}" destId="{F3C359D9-4426-4644-A8FD-FF43D161D799}" srcOrd="1" destOrd="0" parTransId="{2CD485CE-FA2C-4554-B2C4-D5B612F232EB}" sibTransId="{58467E44-9F65-4870-8529-7104E0476671}"/>
    <dgm:cxn modelId="{C7AB327A-EFAA-45E4-8495-62ADF70A4F77}" type="presOf" srcId="{F3C359D9-4426-4644-A8FD-FF43D161D799}" destId="{E6E66965-E0B3-495B-845E-DE70E35D6969}" srcOrd="0" destOrd="0" presId="urn:microsoft.com/office/officeart/2005/8/layout/default"/>
    <dgm:cxn modelId="{D5B1508A-E507-4B1D-8D51-EE43333CBF65}" type="presOf" srcId="{F2C96255-C56C-4BCA-904E-431DE1FA75BE}" destId="{9F394354-DCCE-448B-9AFF-523335137D6F}" srcOrd="0" destOrd="0" presId="urn:microsoft.com/office/officeart/2005/8/layout/default"/>
    <dgm:cxn modelId="{3266A568-B6EC-48DB-90F7-A9584E53FA9F}" type="presParOf" srcId="{A68D6C6A-3012-4018-AFB6-15FA30441C04}" destId="{BBE8CE83-55A9-448C-A731-5111D7800759}" srcOrd="0" destOrd="0" presId="urn:microsoft.com/office/officeart/2005/8/layout/default"/>
    <dgm:cxn modelId="{BF45526E-28FF-4BE6-899B-1079DA3E1B35}" type="presParOf" srcId="{A68D6C6A-3012-4018-AFB6-15FA30441C04}" destId="{7FD669CD-8784-4C55-8F93-62F4A3D68717}" srcOrd="1" destOrd="0" presId="urn:microsoft.com/office/officeart/2005/8/layout/default"/>
    <dgm:cxn modelId="{E87E22EC-CD0D-4F53-8A52-B412300E7865}" type="presParOf" srcId="{A68D6C6A-3012-4018-AFB6-15FA30441C04}" destId="{E6E66965-E0B3-495B-845E-DE70E35D6969}" srcOrd="2" destOrd="0" presId="urn:microsoft.com/office/officeart/2005/8/layout/default"/>
    <dgm:cxn modelId="{48AC7662-0C5A-45AF-BF82-F2D669BF4017}" type="presParOf" srcId="{A68D6C6A-3012-4018-AFB6-15FA30441C04}" destId="{7811E514-F852-44D7-8E54-3FEB57E05AD9}" srcOrd="3" destOrd="0" presId="urn:microsoft.com/office/officeart/2005/8/layout/default"/>
    <dgm:cxn modelId="{0C9D5CEB-4E2E-456A-A6E1-261A8DF5B7EB}" type="presParOf" srcId="{A68D6C6A-3012-4018-AFB6-15FA30441C04}" destId="{9F394354-DCCE-448B-9AFF-523335137D6F}" srcOrd="4" destOrd="0" presId="urn:microsoft.com/office/officeart/2005/8/layout/default"/>
    <dgm:cxn modelId="{9D78F7B9-105C-4FEC-86CC-BE3E84FDAF2A}" type="presParOf" srcId="{A68D6C6A-3012-4018-AFB6-15FA30441C04}" destId="{6F3C09D7-4E73-4E5D-A458-2706301D5868}" srcOrd="5" destOrd="0" presId="urn:microsoft.com/office/officeart/2005/8/layout/default"/>
    <dgm:cxn modelId="{8002A427-0DC7-4229-9C76-658E31B3EF7C}" type="presParOf" srcId="{A68D6C6A-3012-4018-AFB6-15FA30441C04}" destId="{AFA9BB1C-F4F0-45DA-8E64-DC7DC69548F4}"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8CE83-55A9-448C-A731-5111D7800759}">
      <dsp:nvSpPr>
        <dsp:cNvPr id="0" name=""/>
        <dsp:cNvSpPr/>
      </dsp:nvSpPr>
      <dsp:spPr>
        <a:xfrm>
          <a:off x="1215611" y="1256"/>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has worked?</a:t>
          </a:r>
        </a:p>
      </dsp:txBody>
      <dsp:txXfrm>
        <a:off x="1215611" y="1256"/>
        <a:ext cx="2401298" cy="1440779"/>
      </dsp:txXfrm>
    </dsp:sp>
    <dsp:sp modelId="{E6E66965-E0B3-495B-845E-DE70E35D6969}">
      <dsp:nvSpPr>
        <dsp:cNvPr id="0" name=""/>
        <dsp:cNvSpPr/>
      </dsp:nvSpPr>
      <dsp:spPr>
        <a:xfrm>
          <a:off x="3869742" y="2"/>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is working?</a:t>
          </a:r>
        </a:p>
      </dsp:txBody>
      <dsp:txXfrm>
        <a:off x="3869742" y="2"/>
        <a:ext cx="2401298" cy="1440779"/>
      </dsp:txXfrm>
    </dsp:sp>
    <dsp:sp modelId="{9F394354-DCCE-448B-9AFF-523335137D6F}">
      <dsp:nvSpPr>
        <dsp:cNvPr id="0" name=""/>
        <dsp:cNvSpPr/>
      </dsp:nvSpPr>
      <dsp:spPr>
        <a:xfrm>
          <a:off x="1215611" y="1682164"/>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are the challenges or barriers?</a:t>
          </a:r>
        </a:p>
      </dsp:txBody>
      <dsp:txXfrm>
        <a:off x="1215611" y="1682164"/>
        <a:ext cx="2401298" cy="1440779"/>
      </dsp:txXfrm>
    </dsp:sp>
    <dsp:sp modelId="{AFA9BB1C-F4F0-45DA-8E64-DC7DC69548F4}">
      <dsp:nvSpPr>
        <dsp:cNvPr id="0" name=""/>
        <dsp:cNvSpPr/>
      </dsp:nvSpPr>
      <dsp:spPr>
        <a:xfrm>
          <a:off x="3857039" y="1682164"/>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does success look like?</a:t>
          </a:r>
        </a:p>
      </dsp:txBody>
      <dsp:txXfrm>
        <a:off x="3857039" y="1682164"/>
        <a:ext cx="2401298" cy="144077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SUExtension">
  <a:themeElements>
    <a:clrScheme name="MSU Brand 2015">
      <a:dk1>
        <a:sysClr val="windowText" lastClr="000000"/>
      </a:dk1>
      <a:lt1>
        <a:sysClr val="window" lastClr="FFFFFF"/>
      </a:lt1>
      <a:dk2>
        <a:srgbClr val="18453B"/>
      </a:dk2>
      <a:lt2>
        <a:srgbClr val="E8D9B5"/>
      </a:lt2>
      <a:accent1>
        <a:srgbClr val="94AE4A"/>
      </a:accent1>
      <a:accent2>
        <a:srgbClr val="CB5A28"/>
      </a:accent2>
      <a:accent3>
        <a:srgbClr val="909AB7"/>
      </a:accent3>
      <a:accent4>
        <a:srgbClr val="6E005F"/>
      </a:accent4>
      <a:accent5>
        <a:srgbClr val="535054"/>
      </a:accent5>
      <a:accent6>
        <a:srgbClr val="C89A58"/>
      </a:accent6>
      <a:hlink>
        <a:srgbClr val="0DB14B"/>
      </a:hlink>
      <a:folHlink>
        <a:srgbClr val="00818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AC54474CF86458B94F386285F7800" ma:contentTypeVersion="19" ma:contentTypeDescription="Create a new document." ma:contentTypeScope="" ma:versionID="e9c364fa5aec52c76d3bd513436a9417">
  <xsd:schema xmlns:xsd="http://www.w3.org/2001/XMLSchema" xmlns:xs="http://www.w3.org/2001/XMLSchema" xmlns:p="http://schemas.microsoft.com/office/2006/metadata/properties" xmlns:ns2="2c977851-9d88-4840-863f-a4462e6d4dae" xmlns:ns3="487a3937-49f5-481e-8ddc-db58afa4c880" targetNamespace="http://schemas.microsoft.com/office/2006/metadata/properties" ma:root="true" ma:fieldsID="0875098a954845bf4e820648132a239e" ns2:_="" ns3:_="">
    <xsd:import namespace="2c977851-9d88-4840-863f-a4462e6d4dae"/>
    <xsd:import namespace="487a3937-49f5-481e-8ddc-db58afa4c8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77851-9d88-4840-863f-a4462e6d4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7a3937-49f5-481e-8ddc-db58afa4c88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e876f03-b11f-4816-bc79-1fe8808bcded}" ma:internalName="TaxCatchAll" ma:showField="CatchAllData" ma:web="487a3937-49f5-481e-8ddc-db58afa4c8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7a3937-49f5-481e-8ddc-db58afa4c880" xsi:nil="true"/>
    <lcf76f155ced4ddcb4097134ff3c332f xmlns="2c977851-9d88-4840-863f-a4462e6d4d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F9593-1957-4EAC-A0E5-AC85A1B86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77851-9d88-4840-863f-a4462e6d4dae"/>
    <ds:schemaRef ds:uri="487a3937-49f5-481e-8ddc-db58afa4c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BCC01-1FA2-4955-ABBA-232055BA90C3}">
  <ds:schemaRefs>
    <ds:schemaRef ds:uri="http://schemas.microsoft.com/office/2006/metadata/properties"/>
    <ds:schemaRef ds:uri="http://schemas.microsoft.com/office/infopath/2007/PartnerControls"/>
    <ds:schemaRef ds:uri="487a3937-49f5-481e-8ddc-db58afa4c880"/>
    <ds:schemaRef ds:uri="2c977851-9d88-4840-863f-a4462e6d4dae"/>
  </ds:schemaRefs>
</ds:datastoreItem>
</file>

<file path=customXml/itemProps3.xml><?xml version="1.0" encoding="utf-8"?>
<ds:datastoreItem xmlns:ds="http://schemas.openxmlformats.org/officeDocument/2006/customXml" ds:itemID="{438D093A-8269-40A2-92CB-4B09B95E9AF0}">
  <ds:schemaRefs>
    <ds:schemaRef ds:uri="http://schemas.openxmlformats.org/officeDocument/2006/bibliography"/>
  </ds:schemaRefs>
</ds:datastoreItem>
</file>

<file path=customXml/itemProps4.xml><?xml version="1.0" encoding="utf-8"?>
<ds:datastoreItem xmlns:ds="http://schemas.openxmlformats.org/officeDocument/2006/customXml" ds:itemID="{D641E1B0-0F5D-4832-895A-D9FF8EB2B480}">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2020_MSUE_Fact Sheet_Template</Template>
  <TotalTime>1</TotalTime>
  <Pages>37</Pages>
  <Words>6638</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44387</CharactersWithSpaces>
  <SharedDoc>false</SharedDoc>
  <HLinks>
    <vt:vector size="54" baseType="variant">
      <vt:variant>
        <vt:i4>5242961</vt:i4>
      </vt:variant>
      <vt:variant>
        <vt:i4>21</vt:i4>
      </vt:variant>
      <vt:variant>
        <vt:i4>0</vt:i4>
      </vt:variant>
      <vt:variant>
        <vt:i4>5</vt:i4>
      </vt:variant>
      <vt:variant>
        <vt:lpwstr>https://www.fns.usda.gov/snap-ed</vt:lpwstr>
      </vt:variant>
      <vt:variant>
        <vt:lpwstr/>
      </vt:variant>
      <vt:variant>
        <vt:i4>1048590</vt:i4>
      </vt:variant>
      <vt:variant>
        <vt:i4>18</vt:i4>
      </vt:variant>
      <vt:variant>
        <vt:i4>0</vt:i4>
      </vt:variant>
      <vt:variant>
        <vt:i4>5</vt:i4>
      </vt:variant>
      <vt:variant>
        <vt:lpwstr>https://www.ihi.org/resources/Pages/HowtoImprove/ScienceofImprovementTestingChanges.aspx</vt:lpwstr>
      </vt:variant>
      <vt:variant>
        <vt:lpwstr/>
      </vt:variant>
      <vt:variant>
        <vt:i4>7798833</vt:i4>
      </vt:variant>
      <vt:variant>
        <vt:i4>15</vt:i4>
      </vt:variant>
      <vt:variant>
        <vt:i4>0</vt:i4>
      </vt:variant>
      <vt:variant>
        <vt:i4>5</vt:i4>
      </vt:variant>
      <vt:variant>
        <vt:lpwstr>https://www.naccho.org/uploads/downloadable-resources/Programs/Public-Health-Infrastructure/MAPP-factsheet-system-partners.pdf</vt:lpwstr>
      </vt:variant>
      <vt:variant>
        <vt:lpwstr/>
      </vt:variant>
      <vt:variant>
        <vt:i4>8192116</vt:i4>
      </vt:variant>
      <vt:variant>
        <vt:i4>12</vt:i4>
      </vt:variant>
      <vt:variant>
        <vt:i4>0</vt:i4>
      </vt:variant>
      <vt:variant>
        <vt:i4>5</vt:i4>
      </vt:variant>
      <vt:variant>
        <vt:lpwstr>https://www.cdc.gov/mmwr/volumes/73/rr/rr7306a1.htm</vt:lpwstr>
      </vt:variant>
      <vt:variant>
        <vt:lpwstr/>
      </vt:variant>
      <vt:variant>
        <vt:i4>7667796</vt:i4>
      </vt:variant>
      <vt:variant>
        <vt:i4>9</vt:i4>
      </vt:variant>
      <vt:variant>
        <vt:i4>0</vt:i4>
      </vt:variant>
      <vt:variant>
        <vt:i4>5</vt:i4>
      </vt:variant>
      <vt:variant>
        <vt:lpwstr>https://www.canr.msu.edu/facilitative_leadership/services</vt:lpwstr>
      </vt:variant>
      <vt:variant>
        <vt:lpwstr/>
      </vt:variant>
      <vt:variant>
        <vt:i4>2293810</vt:i4>
      </vt:variant>
      <vt:variant>
        <vt:i4>6</vt:i4>
      </vt:variant>
      <vt:variant>
        <vt:i4>0</vt:i4>
      </vt:variant>
      <vt:variant>
        <vt:i4>5</vt:i4>
      </vt:variant>
      <vt:variant>
        <vt:lpwstr>https://centerforappreciativeinquiry.net/resources/what-is-appreciative-inquiry-ai/</vt:lpwstr>
      </vt:variant>
      <vt:variant>
        <vt:lpwstr/>
      </vt:variant>
      <vt:variant>
        <vt:i4>7667796</vt:i4>
      </vt:variant>
      <vt:variant>
        <vt:i4>3</vt:i4>
      </vt:variant>
      <vt:variant>
        <vt:i4>0</vt:i4>
      </vt:variant>
      <vt:variant>
        <vt:i4>5</vt:i4>
      </vt:variant>
      <vt:variant>
        <vt:lpwstr>https://www.canr.msu.edu/facilitative_leadership/services</vt:lpwstr>
      </vt:variant>
      <vt:variant>
        <vt:lpwstr/>
      </vt:variant>
      <vt:variant>
        <vt:i4>65662</vt:i4>
      </vt:variant>
      <vt:variant>
        <vt:i4>0</vt:i4>
      </vt:variant>
      <vt:variant>
        <vt:i4>0</vt:i4>
      </vt:variant>
      <vt:variant>
        <vt:i4>5</vt:i4>
      </vt:variant>
      <vt:variant>
        <vt:lpwstr>https://ssir.org/articles/entry/collective_impact</vt:lpwstr>
      </vt:variant>
      <vt:variant>
        <vt:lpwstr/>
      </vt:variant>
      <vt:variant>
        <vt:i4>6422593</vt:i4>
      </vt:variant>
      <vt:variant>
        <vt:i4>0</vt:i4>
      </vt:variant>
      <vt:variant>
        <vt:i4>0</vt:i4>
      </vt:variant>
      <vt:variant>
        <vt:i4>5</vt:i4>
      </vt:variant>
      <vt:variant>
        <vt:lpwstr>mailto:etigue@msu.edu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Hulbert, Rebecca</dc:creator>
  <cp:keywords/>
  <cp:lastModifiedBy>Shovels, Amy</cp:lastModifiedBy>
  <cp:revision>2</cp:revision>
  <cp:lastPrinted>2026-04-23T19:30:00Z</cp:lastPrinted>
  <dcterms:created xsi:type="dcterms:W3CDTF">2026-05-14T16:06:00Z</dcterms:created>
  <dcterms:modified xsi:type="dcterms:W3CDTF">2026-05-14T16:06:00Z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0x0101004FAAC54474CF86458B94F386285F7800</vt:lpwstr>
  </property>
  <property fmtid="{D5CDD505-2E9C-101B-9397-08002B2CF9AE}" pid="3" name="Order">
    <vt:r8>5950400</vt:r8>
  </property>
  <property fmtid="{D5CDD505-2E9C-101B-9397-08002B2CF9AE}" pid="4" name="MediaServiceImageTags">
    <vt:lpwstr/>
  </property>
  <property fmtid="{D5CDD505-2E9C-101B-9397-08002B2CF9AE}" pid="5" name="GrammarlyDocumentId">
    <vt:lpwstr>fe0b4924-f570-41ae-905d-57e3489074f7</vt:lpwstr>
  </property>
</Properties>
</file>